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795" w:rsidRPr="004E4795" w:rsidRDefault="004E4795" w:rsidP="004E4795">
      <w:pPr>
        <w:spacing w:before="100" w:beforeAutospacing="1"/>
        <w:jc w:val="center"/>
        <w:rPr>
          <w:rFonts w:ascii="Arial" w:hAnsi="Arial" w:cs="Arial"/>
          <w:b/>
          <w:szCs w:val="24"/>
        </w:rPr>
      </w:pPr>
      <w:bookmarkStart w:id="0" w:name="_Toc150333045"/>
      <w:bookmarkStart w:id="1" w:name="_Toc154550508"/>
    </w:p>
    <w:p w:rsidR="004E4795" w:rsidRPr="004E4795" w:rsidRDefault="004E4795" w:rsidP="004E4795">
      <w:pPr>
        <w:spacing w:before="100" w:beforeAutospacing="1"/>
        <w:jc w:val="center"/>
        <w:rPr>
          <w:rFonts w:ascii="Arial" w:hAnsi="Arial" w:cs="Arial"/>
          <w:b/>
          <w:szCs w:val="24"/>
        </w:rPr>
      </w:pPr>
      <w:r w:rsidRPr="004E4795">
        <w:rPr>
          <w:rFonts w:ascii="Arial" w:hAnsi="Arial" w:cs="Arial"/>
          <w:b/>
          <w:szCs w:val="24"/>
        </w:rPr>
        <w:t>Mills Memorial Hospital (MMH) Redevelopment</w:t>
      </w:r>
    </w:p>
    <w:p w:rsidR="004E4795" w:rsidRPr="004E4795" w:rsidRDefault="004E4795" w:rsidP="004E4795">
      <w:pPr>
        <w:spacing w:before="100" w:beforeAutospacing="1"/>
        <w:jc w:val="center"/>
        <w:rPr>
          <w:rFonts w:ascii="Arial" w:hAnsi="Arial" w:cs="Arial"/>
          <w:b/>
          <w:szCs w:val="24"/>
        </w:rPr>
      </w:pPr>
      <w:r w:rsidRPr="004E4795">
        <w:rPr>
          <w:rFonts w:ascii="Arial" w:hAnsi="Arial" w:cs="Arial"/>
          <w:b/>
          <w:szCs w:val="24"/>
        </w:rPr>
        <w:t>Advisory Committee</w:t>
      </w:r>
    </w:p>
    <w:p w:rsidR="004E4795" w:rsidRDefault="004E4795" w:rsidP="004E4795">
      <w:pPr>
        <w:spacing w:before="100" w:beforeAutospacing="1"/>
        <w:jc w:val="center"/>
        <w:rPr>
          <w:rFonts w:ascii="Arial" w:hAnsi="Arial" w:cs="Arial"/>
          <w:b/>
          <w:szCs w:val="24"/>
        </w:rPr>
      </w:pPr>
      <w:bookmarkStart w:id="2" w:name="_GoBack"/>
      <w:r w:rsidRPr="004E4795">
        <w:rPr>
          <w:rFonts w:ascii="Arial" w:hAnsi="Arial" w:cs="Arial"/>
          <w:b/>
          <w:szCs w:val="24"/>
        </w:rPr>
        <w:t>Terms of Reference</w:t>
      </w:r>
    </w:p>
    <w:bookmarkEnd w:id="2"/>
    <w:p w:rsidR="003E5FEF" w:rsidRPr="004E4795" w:rsidRDefault="003E5FEF" w:rsidP="004E4795">
      <w:pPr>
        <w:spacing w:before="100" w:beforeAutospacing="1"/>
        <w:jc w:val="center"/>
        <w:rPr>
          <w:rFonts w:ascii="Arial" w:hAnsi="Arial" w:cs="Arial"/>
          <w:b/>
          <w:szCs w:val="24"/>
        </w:rPr>
      </w:pPr>
    </w:p>
    <w:bookmarkEnd w:id="0"/>
    <w:bookmarkEnd w:id="1"/>
    <w:p w:rsidR="004E4795" w:rsidRPr="003E5FEF" w:rsidRDefault="003E5FEF" w:rsidP="003E5FEF">
      <w:pPr>
        <w:pStyle w:val="NoSpacing"/>
        <w:rPr>
          <w:rFonts w:ascii="Arial" w:hAnsi="Arial" w:cs="Arial"/>
          <w:sz w:val="24"/>
          <w:szCs w:val="24"/>
        </w:rPr>
      </w:pPr>
      <w:r w:rsidRPr="003E5FEF">
        <w:rPr>
          <w:rFonts w:ascii="Arial" w:hAnsi="Arial" w:cs="Arial"/>
          <w:b/>
          <w:sz w:val="24"/>
          <w:szCs w:val="24"/>
        </w:rPr>
        <w:t>PURPOSE</w:t>
      </w:r>
    </w:p>
    <w:p w:rsidR="004E4795" w:rsidRPr="004E4795" w:rsidRDefault="004E4795" w:rsidP="004E4795">
      <w:pPr>
        <w:pStyle w:val="NoSpacing"/>
        <w:rPr>
          <w:rFonts w:ascii="Arial" w:hAnsi="Arial" w:cs="Arial"/>
          <w:sz w:val="24"/>
          <w:szCs w:val="24"/>
        </w:rPr>
      </w:pPr>
      <w:r w:rsidRPr="004E4795">
        <w:rPr>
          <w:rFonts w:ascii="Arial" w:hAnsi="Arial" w:cs="Arial"/>
          <w:sz w:val="24"/>
          <w:szCs w:val="24"/>
        </w:rPr>
        <w:t xml:space="preserve">The Mills Memorial Hospital (MMH) Redevelopment Advisory Committee is a venue consisting of representation from </w:t>
      </w:r>
      <w:proofErr w:type="spellStart"/>
      <w:r w:rsidRPr="004E4795">
        <w:rPr>
          <w:rFonts w:ascii="Arial" w:hAnsi="Arial" w:cs="Arial"/>
          <w:sz w:val="24"/>
          <w:szCs w:val="24"/>
        </w:rPr>
        <w:t>Kitsumkalum</w:t>
      </w:r>
      <w:proofErr w:type="spellEnd"/>
      <w:r w:rsidRPr="004E4795">
        <w:rPr>
          <w:rFonts w:ascii="Arial" w:hAnsi="Arial" w:cs="Arial"/>
          <w:sz w:val="24"/>
          <w:szCs w:val="24"/>
        </w:rPr>
        <w:t xml:space="preserve"> First Nation, </w:t>
      </w:r>
      <w:proofErr w:type="spellStart"/>
      <w:r w:rsidRPr="004E4795">
        <w:rPr>
          <w:rFonts w:ascii="Arial" w:hAnsi="Arial" w:cs="Arial"/>
          <w:sz w:val="24"/>
          <w:szCs w:val="24"/>
        </w:rPr>
        <w:t>Kitselas</w:t>
      </w:r>
      <w:proofErr w:type="spellEnd"/>
      <w:r w:rsidRPr="004E4795">
        <w:rPr>
          <w:rFonts w:ascii="Arial" w:hAnsi="Arial" w:cs="Arial"/>
          <w:sz w:val="24"/>
          <w:szCs w:val="24"/>
        </w:rPr>
        <w:t xml:space="preserve"> First Nation, Nisga’a First Nation, Northwest Regional Hospital District (NWRHD), Municipality of Terrace and Patient Voices Network. The Committee will have opportunity for input and provide advice or recommendations to NH on:</w:t>
      </w:r>
    </w:p>
    <w:p w:rsidR="004E4795" w:rsidRPr="004E4795" w:rsidRDefault="004E4795" w:rsidP="004E4795">
      <w:pPr>
        <w:pStyle w:val="NoSpacing"/>
        <w:rPr>
          <w:rFonts w:ascii="Arial" w:hAnsi="Arial" w:cs="Arial"/>
          <w:sz w:val="24"/>
          <w:szCs w:val="24"/>
        </w:rPr>
      </w:pPr>
    </w:p>
    <w:p w:rsidR="004E4795" w:rsidRPr="004E4795" w:rsidRDefault="004E4795" w:rsidP="004E4795">
      <w:pPr>
        <w:pStyle w:val="NoSpacing"/>
        <w:numPr>
          <w:ilvl w:val="0"/>
          <w:numId w:val="16"/>
        </w:numPr>
        <w:rPr>
          <w:rFonts w:ascii="Arial" w:hAnsi="Arial" w:cs="Arial"/>
          <w:sz w:val="24"/>
          <w:szCs w:val="24"/>
        </w:rPr>
      </w:pPr>
      <w:r w:rsidRPr="004E4795">
        <w:rPr>
          <w:rFonts w:ascii="Arial" w:hAnsi="Arial" w:cs="Arial"/>
          <w:sz w:val="24"/>
          <w:szCs w:val="24"/>
        </w:rPr>
        <w:t xml:space="preserve">Local </w:t>
      </w:r>
      <w:r w:rsidR="00B0150D">
        <w:rPr>
          <w:rStyle w:val="EndnoteReference"/>
          <w:rFonts w:ascii="Arial" w:hAnsi="Arial" w:cs="Arial"/>
          <w:sz w:val="24"/>
          <w:szCs w:val="24"/>
        </w:rPr>
        <w:endnoteReference w:id="1"/>
      </w:r>
      <w:r w:rsidR="00B0150D">
        <w:rPr>
          <w:rFonts w:ascii="Arial" w:hAnsi="Arial" w:cs="Arial"/>
          <w:sz w:val="24"/>
          <w:szCs w:val="24"/>
        </w:rPr>
        <w:t xml:space="preserve"> </w:t>
      </w:r>
      <w:r w:rsidRPr="004E4795">
        <w:rPr>
          <w:rFonts w:ascii="Arial" w:hAnsi="Arial" w:cs="Arial"/>
          <w:sz w:val="24"/>
          <w:szCs w:val="24"/>
        </w:rPr>
        <w:t>considerations related to the Project</w:t>
      </w:r>
    </w:p>
    <w:p w:rsidR="004E4795" w:rsidRPr="004E4795" w:rsidRDefault="004E4795" w:rsidP="004E4795">
      <w:pPr>
        <w:pStyle w:val="NoSpacing"/>
        <w:numPr>
          <w:ilvl w:val="0"/>
          <w:numId w:val="16"/>
        </w:numPr>
        <w:rPr>
          <w:rFonts w:ascii="Arial" w:hAnsi="Arial" w:cs="Arial"/>
          <w:sz w:val="24"/>
          <w:szCs w:val="24"/>
        </w:rPr>
      </w:pPr>
      <w:r w:rsidRPr="004E4795">
        <w:rPr>
          <w:rFonts w:ascii="Arial" w:hAnsi="Arial" w:cs="Arial"/>
          <w:sz w:val="24"/>
          <w:szCs w:val="24"/>
        </w:rPr>
        <w:t>Patient experience and cultural considerations related to the design and health services contemplated within the project scope</w:t>
      </w:r>
    </w:p>
    <w:p w:rsidR="004E4795" w:rsidRPr="004E4795" w:rsidRDefault="004E4795" w:rsidP="004E4795">
      <w:pPr>
        <w:pStyle w:val="NoSpacing"/>
        <w:numPr>
          <w:ilvl w:val="0"/>
          <w:numId w:val="16"/>
        </w:numPr>
        <w:rPr>
          <w:rFonts w:ascii="Arial" w:hAnsi="Arial" w:cs="Arial"/>
          <w:sz w:val="24"/>
          <w:szCs w:val="24"/>
        </w:rPr>
      </w:pPr>
      <w:r w:rsidRPr="004E4795">
        <w:rPr>
          <w:rFonts w:ascii="Arial" w:hAnsi="Arial" w:cs="Arial"/>
          <w:sz w:val="24"/>
          <w:szCs w:val="24"/>
        </w:rPr>
        <w:t>Project community consultations and communications</w:t>
      </w:r>
    </w:p>
    <w:p w:rsidR="004E4795" w:rsidRPr="004E4795" w:rsidRDefault="004E4795" w:rsidP="004E4795">
      <w:pPr>
        <w:pStyle w:val="NoSpacing"/>
        <w:numPr>
          <w:ilvl w:val="0"/>
          <w:numId w:val="16"/>
        </w:numPr>
        <w:rPr>
          <w:rFonts w:ascii="Arial" w:hAnsi="Arial" w:cs="Arial"/>
          <w:sz w:val="24"/>
          <w:szCs w:val="24"/>
        </w:rPr>
      </w:pPr>
      <w:r w:rsidRPr="004E4795">
        <w:rPr>
          <w:rFonts w:ascii="Arial" w:hAnsi="Arial" w:cs="Arial"/>
          <w:sz w:val="24"/>
          <w:szCs w:val="24"/>
        </w:rPr>
        <w:t>Latitude to set up working groups for topical issues for broader input as required, such as</w:t>
      </w:r>
    </w:p>
    <w:p w:rsidR="004E4795" w:rsidRPr="004E4795" w:rsidRDefault="004E4795" w:rsidP="004E4795">
      <w:pPr>
        <w:pStyle w:val="NoSpacing"/>
        <w:numPr>
          <w:ilvl w:val="1"/>
          <w:numId w:val="16"/>
        </w:numPr>
        <w:rPr>
          <w:rFonts w:ascii="Arial" w:hAnsi="Arial" w:cs="Arial"/>
          <w:sz w:val="24"/>
          <w:szCs w:val="24"/>
        </w:rPr>
      </w:pPr>
      <w:r w:rsidRPr="004E4795">
        <w:rPr>
          <w:rFonts w:ascii="Arial" w:hAnsi="Arial" w:cs="Arial"/>
          <w:sz w:val="24"/>
          <w:szCs w:val="24"/>
        </w:rPr>
        <w:t>First Nations advice</w:t>
      </w:r>
    </w:p>
    <w:p w:rsidR="004E4795" w:rsidRPr="004E4795" w:rsidRDefault="004E4795" w:rsidP="004E4795">
      <w:pPr>
        <w:pStyle w:val="NoSpacing"/>
        <w:numPr>
          <w:ilvl w:val="1"/>
          <w:numId w:val="16"/>
        </w:numPr>
        <w:rPr>
          <w:rFonts w:ascii="Arial" w:hAnsi="Arial" w:cs="Arial"/>
          <w:sz w:val="24"/>
          <w:szCs w:val="24"/>
        </w:rPr>
      </w:pPr>
      <w:r w:rsidRPr="004E4795">
        <w:rPr>
          <w:rFonts w:ascii="Arial" w:hAnsi="Arial" w:cs="Arial"/>
          <w:sz w:val="24"/>
          <w:szCs w:val="24"/>
        </w:rPr>
        <w:t>Culturally appropriate design input</w:t>
      </w:r>
    </w:p>
    <w:p w:rsidR="004E4795" w:rsidRPr="004E4795" w:rsidRDefault="004E4795" w:rsidP="004E4795">
      <w:pPr>
        <w:pStyle w:val="NoSpacing"/>
        <w:numPr>
          <w:ilvl w:val="1"/>
          <w:numId w:val="16"/>
        </w:numPr>
        <w:rPr>
          <w:rFonts w:ascii="Arial" w:hAnsi="Arial" w:cs="Arial"/>
          <w:sz w:val="24"/>
          <w:szCs w:val="24"/>
        </w:rPr>
      </w:pPr>
      <w:r w:rsidRPr="004E4795">
        <w:rPr>
          <w:rFonts w:ascii="Arial" w:hAnsi="Arial" w:cs="Arial"/>
          <w:sz w:val="24"/>
          <w:szCs w:val="24"/>
        </w:rPr>
        <w:t>Other as deemed appropriate by the Advisory Committee</w:t>
      </w:r>
    </w:p>
    <w:p w:rsidR="004E4795" w:rsidRPr="004E4795" w:rsidRDefault="004E4795" w:rsidP="004E4795">
      <w:pPr>
        <w:pStyle w:val="NoSpacing"/>
        <w:ind w:left="360"/>
        <w:rPr>
          <w:rFonts w:ascii="Arial" w:hAnsi="Arial" w:cs="Arial"/>
          <w:sz w:val="24"/>
          <w:szCs w:val="24"/>
        </w:rPr>
      </w:pPr>
    </w:p>
    <w:p w:rsidR="004E4795" w:rsidRPr="004E4795" w:rsidRDefault="004E4795" w:rsidP="004E4795">
      <w:pPr>
        <w:pStyle w:val="NoSpacing"/>
        <w:rPr>
          <w:rFonts w:ascii="Arial" w:hAnsi="Arial" w:cs="Arial"/>
          <w:sz w:val="24"/>
          <w:szCs w:val="24"/>
        </w:rPr>
      </w:pPr>
      <w:r w:rsidRPr="004E4795">
        <w:rPr>
          <w:rFonts w:ascii="Arial" w:hAnsi="Arial" w:cs="Arial"/>
          <w:sz w:val="24"/>
          <w:szCs w:val="24"/>
        </w:rPr>
        <w:t>The Advisory Committee will receive:</w:t>
      </w:r>
    </w:p>
    <w:p w:rsidR="004E4795" w:rsidRPr="004E4795" w:rsidRDefault="004E4795" w:rsidP="004E4795">
      <w:pPr>
        <w:pStyle w:val="NoSpacing"/>
        <w:numPr>
          <w:ilvl w:val="0"/>
          <w:numId w:val="17"/>
        </w:numPr>
        <w:rPr>
          <w:rFonts w:ascii="Arial" w:hAnsi="Arial" w:cs="Arial"/>
          <w:sz w:val="24"/>
          <w:szCs w:val="24"/>
        </w:rPr>
      </w:pPr>
      <w:r w:rsidRPr="004E4795">
        <w:rPr>
          <w:rFonts w:ascii="Arial" w:hAnsi="Arial" w:cs="Arial"/>
          <w:sz w:val="24"/>
          <w:szCs w:val="24"/>
        </w:rPr>
        <w:t>Regular updates on project status and progress;</w:t>
      </w:r>
    </w:p>
    <w:p w:rsidR="004E4795" w:rsidRPr="004E4795" w:rsidRDefault="004E4795" w:rsidP="004E4795">
      <w:pPr>
        <w:pStyle w:val="NoSpacing"/>
        <w:numPr>
          <w:ilvl w:val="1"/>
          <w:numId w:val="17"/>
        </w:numPr>
        <w:rPr>
          <w:rFonts w:ascii="Arial" w:hAnsi="Arial" w:cs="Arial"/>
          <w:sz w:val="24"/>
          <w:szCs w:val="24"/>
        </w:rPr>
      </w:pPr>
      <w:r w:rsidRPr="004E4795">
        <w:rPr>
          <w:rFonts w:ascii="Arial" w:hAnsi="Arial" w:cs="Arial"/>
          <w:sz w:val="24"/>
          <w:szCs w:val="24"/>
        </w:rPr>
        <w:t>Including scope, schedule, budget</w:t>
      </w:r>
    </w:p>
    <w:p w:rsidR="004E4795" w:rsidRPr="004E4795" w:rsidRDefault="004E4795" w:rsidP="004E4795">
      <w:pPr>
        <w:pStyle w:val="NoSpacing"/>
        <w:numPr>
          <w:ilvl w:val="0"/>
          <w:numId w:val="17"/>
        </w:numPr>
        <w:rPr>
          <w:rFonts w:ascii="Arial" w:hAnsi="Arial" w:cs="Arial"/>
          <w:sz w:val="24"/>
          <w:szCs w:val="24"/>
        </w:rPr>
      </w:pPr>
      <w:r w:rsidRPr="004E4795">
        <w:rPr>
          <w:rFonts w:ascii="Arial" w:hAnsi="Arial" w:cs="Arial"/>
          <w:sz w:val="24"/>
          <w:szCs w:val="24"/>
        </w:rPr>
        <w:t>Briefing on key project issues and milestones;</w:t>
      </w:r>
    </w:p>
    <w:p w:rsidR="004E4795" w:rsidRPr="004E4795" w:rsidRDefault="004E4795" w:rsidP="004E4795">
      <w:pPr>
        <w:pStyle w:val="NoSpacing"/>
        <w:numPr>
          <w:ilvl w:val="0"/>
          <w:numId w:val="17"/>
        </w:numPr>
        <w:rPr>
          <w:rFonts w:ascii="Arial" w:hAnsi="Arial" w:cs="Arial"/>
          <w:sz w:val="24"/>
          <w:szCs w:val="24"/>
        </w:rPr>
      </w:pPr>
      <w:r w:rsidRPr="004E4795">
        <w:rPr>
          <w:rFonts w:ascii="Arial" w:hAnsi="Arial" w:cs="Arial"/>
          <w:sz w:val="24"/>
          <w:szCs w:val="24"/>
        </w:rPr>
        <w:t>Briefing on key human resource planning issues and milestones for the project; and</w:t>
      </w:r>
    </w:p>
    <w:p w:rsidR="004E4795" w:rsidRPr="004E4795" w:rsidRDefault="004E4795" w:rsidP="004E4795">
      <w:pPr>
        <w:pStyle w:val="NoSpacing"/>
        <w:numPr>
          <w:ilvl w:val="0"/>
          <w:numId w:val="17"/>
        </w:numPr>
        <w:rPr>
          <w:rFonts w:ascii="Arial" w:hAnsi="Arial" w:cs="Arial"/>
          <w:sz w:val="24"/>
          <w:szCs w:val="24"/>
        </w:rPr>
      </w:pPr>
      <w:r w:rsidRPr="004E4795">
        <w:rPr>
          <w:rFonts w:ascii="Arial" w:hAnsi="Arial" w:cs="Arial"/>
          <w:sz w:val="24"/>
          <w:szCs w:val="24"/>
        </w:rPr>
        <w:t>Information and communications materials for use in the community to ensure that residents and stakeholders are kept up to date on developments</w:t>
      </w:r>
    </w:p>
    <w:p w:rsidR="004E4795" w:rsidRPr="004E4795" w:rsidRDefault="004E4795" w:rsidP="004E4795">
      <w:pPr>
        <w:pStyle w:val="NoSpacing"/>
        <w:numPr>
          <w:ilvl w:val="0"/>
          <w:numId w:val="13"/>
        </w:numPr>
        <w:rPr>
          <w:rFonts w:ascii="Arial" w:hAnsi="Arial" w:cs="Arial"/>
          <w:sz w:val="24"/>
          <w:szCs w:val="24"/>
        </w:rPr>
      </w:pPr>
      <w:r w:rsidRPr="004E4795">
        <w:rPr>
          <w:rFonts w:ascii="Arial" w:hAnsi="Arial" w:cs="Arial"/>
          <w:sz w:val="24"/>
          <w:szCs w:val="24"/>
        </w:rPr>
        <w:t xml:space="preserve">The Committee will provide advice on local issues and concerns that may affect the Project </w:t>
      </w:r>
    </w:p>
    <w:p w:rsidR="004E4795" w:rsidRPr="004E4795" w:rsidRDefault="004E4795" w:rsidP="004E4795">
      <w:pPr>
        <w:pStyle w:val="BodyTextIndent"/>
        <w:rPr>
          <w:rFonts w:cs="Arial"/>
          <w:sz w:val="24"/>
          <w:szCs w:val="24"/>
        </w:rPr>
      </w:pPr>
    </w:p>
    <w:p w:rsidR="004E4795" w:rsidRPr="00F94D79" w:rsidRDefault="004E4795" w:rsidP="004E4795">
      <w:pPr>
        <w:pStyle w:val="NoSpacing"/>
        <w:rPr>
          <w:rFonts w:ascii="Arial" w:hAnsi="Arial" w:cs="Arial"/>
          <w:b/>
          <w:sz w:val="24"/>
          <w:szCs w:val="24"/>
        </w:rPr>
      </w:pPr>
      <w:r w:rsidRPr="004E4795">
        <w:rPr>
          <w:rFonts w:ascii="Arial" w:hAnsi="Arial" w:cs="Arial"/>
          <w:b/>
          <w:sz w:val="24"/>
          <w:szCs w:val="24"/>
        </w:rPr>
        <w:t>MEETINGS AND SUPPORT</w:t>
      </w:r>
    </w:p>
    <w:p w:rsidR="004E4795" w:rsidRPr="004E4795" w:rsidRDefault="004E4795" w:rsidP="004E4795">
      <w:pPr>
        <w:pStyle w:val="NoSpacing"/>
        <w:numPr>
          <w:ilvl w:val="0"/>
          <w:numId w:val="14"/>
        </w:numPr>
        <w:rPr>
          <w:rFonts w:ascii="Arial" w:hAnsi="Arial" w:cs="Arial"/>
          <w:sz w:val="24"/>
          <w:szCs w:val="24"/>
        </w:rPr>
      </w:pPr>
      <w:r w:rsidRPr="004E4795">
        <w:rPr>
          <w:rFonts w:ascii="Arial" w:hAnsi="Arial" w:cs="Arial"/>
          <w:sz w:val="24"/>
          <w:szCs w:val="24"/>
        </w:rPr>
        <w:t>Agendas will be provided.  Minutes will be taken</w:t>
      </w:r>
      <w:r w:rsidR="00B0150D">
        <w:rPr>
          <w:rFonts w:ascii="Arial" w:hAnsi="Arial" w:cs="Arial"/>
          <w:sz w:val="24"/>
          <w:szCs w:val="24"/>
        </w:rPr>
        <w:t xml:space="preserve"> by an</w:t>
      </w:r>
      <w:r w:rsidR="00B0150D" w:rsidRPr="00B0150D">
        <w:rPr>
          <w:rFonts w:ascii="Arial" w:hAnsi="Arial" w:cs="Arial"/>
          <w:color w:val="FF0000"/>
          <w:sz w:val="24"/>
          <w:szCs w:val="24"/>
        </w:rPr>
        <w:t xml:space="preserve"> Administrative Assistant staff member as determined by Northern Health Authority</w:t>
      </w:r>
      <w:r w:rsidRPr="004E4795">
        <w:rPr>
          <w:rFonts w:ascii="Arial" w:hAnsi="Arial" w:cs="Arial"/>
          <w:sz w:val="24"/>
          <w:szCs w:val="24"/>
        </w:rPr>
        <w:t>.  Action items will be noted and tracked</w:t>
      </w:r>
    </w:p>
    <w:p w:rsidR="004E4795" w:rsidRPr="004E4795" w:rsidRDefault="004E4795" w:rsidP="004E4795">
      <w:pPr>
        <w:pStyle w:val="NoSpacing"/>
        <w:numPr>
          <w:ilvl w:val="0"/>
          <w:numId w:val="14"/>
        </w:numPr>
        <w:rPr>
          <w:rFonts w:ascii="Arial" w:hAnsi="Arial" w:cs="Arial"/>
          <w:sz w:val="24"/>
          <w:szCs w:val="24"/>
        </w:rPr>
      </w:pPr>
      <w:r w:rsidRPr="004E4795">
        <w:rPr>
          <w:rFonts w:ascii="Arial" w:hAnsi="Arial" w:cs="Arial"/>
          <w:sz w:val="24"/>
          <w:szCs w:val="24"/>
        </w:rPr>
        <w:t>Meetings will be arranged and held quarterly or at the call of co-chair</w:t>
      </w:r>
    </w:p>
    <w:p w:rsidR="004E4795" w:rsidRPr="004E4795" w:rsidRDefault="004E4795" w:rsidP="004E4795">
      <w:pPr>
        <w:pStyle w:val="NoSpacing"/>
        <w:numPr>
          <w:ilvl w:val="0"/>
          <w:numId w:val="14"/>
        </w:numPr>
        <w:rPr>
          <w:rFonts w:ascii="Arial" w:hAnsi="Arial" w:cs="Arial"/>
          <w:sz w:val="24"/>
          <w:szCs w:val="24"/>
        </w:rPr>
      </w:pPr>
      <w:r w:rsidRPr="004E4795">
        <w:rPr>
          <w:rFonts w:ascii="Arial" w:hAnsi="Arial" w:cs="Arial"/>
          <w:sz w:val="24"/>
          <w:szCs w:val="24"/>
        </w:rPr>
        <w:t>Meetings will be arranged as in-person meetings.  Attendance via videoconference or teleconference is acceptable</w:t>
      </w:r>
    </w:p>
    <w:p w:rsidR="004E4795" w:rsidRPr="004E4795" w:rsidRDefault="004E4795" w:rsidP="004E4795">
      <w:pPr>
        <w:pStyle w:val="NoSpacing"/>
        <w:numPr>
          <w:ilvl w:val="0"/>
          <w:numId w:val="14"/>
        </w:numPr>
        <w:rPr>
          <w:rFonts w:ascii="Arial" w:hAnsi="Arial" w:cs="Arial"/>
          <w:sz w:val="24"/>
          <w:szCs w:val="24"/>
        </w:rPr>
      </w:pPr>
      <w:r w:rsidRPr="004E4795">
        <w:rPr>
          <w:rFonts w:ascii="Arial" w:hAnsi="Arial" w:cs="Arial"/>
          <w:sz w:val="24"/>
          <w:szCs w:val="24"/>
        </w:rPr>
        <w:t>Meetings will be supported by Administrative staff from Northern Health.  Representative of the PMO will attend to provide project status reports, as per the agenda</w:t>
      </w:r>
    </w:p>
    <w:p w:rsidR="004E4795" w:rsidRPr="004E4795" w:rsidRDefault="004E4795" w:rsidP="004E4795">
      <w:pPr>
        <w:pStyle w:val="NoSpacing"/>
        <w:numPr>
          <w:ilvl w:val="0"/>
          <w:numId w:val="14"/>
        </w:numPr>
        <w:rPr>
          <w:rFonts w:ascii="Arial" w:hAnsi="Arial" w:cs="Arial"/>
          <w:sz w:val="24"/>
          <w:szCs w:val="24"/>
        </w:rPr>
      </w:pPr>
      <w:r w:rsidRPr="004E4795">
        <w:rPr>
          <w:rFonts w:ascii="Arial" w:hAnsi="Arial" w:cs="Arial"/>
          <w:sz w:val="24"/>
          <w:szCs w:val="24"/>
        </w:rPr>
        <w:t>Secretariat functions required (such as arranging meetings, providing agendas</w:t>
      </w:r>
      <w:r w:rsidR="003E5FEF">
        <w:rPr>
          <w:rFonts w:ascii="Arial" w:hAnsi="Arial" w:cs="Arial"/>
          <w:sz w:val="24"/>
          <w:szCs w:val="24"/>
        </w:rPr>
        <w:t xml:space="preserve">, </w:t>
      </w:r>
      <w:r w:rsidR="003E5FEF" w:rsidRPr="003E5FEF">
        <w:rPr>
          <w:rFonts w:ascii="Arial" w:hAnsi="Arial" w:cs="Arial"/>
          <w:color w:val="FF0000"/>
          <w:sz w:val="24"/>
          <w:szCs w:val="24"/>
        </w:rPr>
        <w:t>taking meetings minutes</w:t>
      </w:r>
      <w:r w:rsidRPr="004E4795">
        <w:rPr>
          <w:rFonts w:ascii="Arial" w:hAnsi="Arial" w:cs="Arial"/>
          <w:sz w:val="24"/>
          <w:szCs w:val="24"/>
        </w:rPr>
        <w:t>) will be provided by Northern Health</w:t>
      </w:r>
    </w:p>
    <w:p w:rsidR="004E4795" w:rsidRPr="004E4795" w:rsidRDefault="004E4795" w:rsidP="004E4795">
      <w:pPr>
        <w:jc w:val="both"/>
        <w:rPr>
          <w:rFonts w:ascii="Arial" w:hAnsi="Arial" w:cs="Arial"/>
          <w:szCs w:val="24"/>
        </w:rPr>
      </w:pPr>
    </w:p>
    <w:p w:rsidR="004E4795" w:rsidRPr="003E5FEF" w:rsidRDefault="004E4795" w:rsidP="004E4795">
      <w:pPr>
        <w:pStyle w:val="NoSpacing"/>
        <w:rPr>
          <w:rFonts w:ascii="Arial" w:hAnsi="Arial" w:cs="Arial"/>
          <w:b/>
          <w:sz w:val="24"/>
          <w:szCs w:val="24"/>
        </w:rPr>
      </w:pPr>
      <w:bookmarkStart w:id="3" w:name="_Toc150333046"/>
      <w:bookmarkStart w:id="4" w:name="_Toc154550509"/>
      <w:r w:rsidRPr="004E4795">
        <w:rPr>
          <w:rFonts w:ascii="Arial" w:hAnsi="Arial" w:cs="Arial"/>
          <w:b/>
          <w:sz w:val="24"/>
          <w:szCs w:val="24"/>
        </w:rPr>
        <w:t>CHAIR</w:t>
      </w:r>
    </w:p>
    <w:p w:rsidR="004E4795" w:rsidRPr="004E4795" w:rsidRDefault="004E4795" w:rsidP="004E4795">
      <w:pPr>
        <w:rPr>
          <w:rFonts w:ascii="Arial" w:hAnsi="Arial" w:cs="Arial"/>
          <w:szCs w:val="24"/>
        </w:rPr>
      </w:pPr>
      <w:r w:rsidRPr="004E4795">
        <w:rPr>
          <w:rFonts w:ascii="Arial" w:hAnsi="Arial" w:cs="Arial"/>
          <w:szCs w:val="24"/>
        </w:rPr>
        <w:t>Co-Chair, Northwest HSDA Chief Operating Officer (COO), Co-Chair Medical Director, Northwest HSDA</w:t>
      </w:r>
    </w:p>
    <w:p w:rsidR="004E4795" w:rsidRPr="004E4795" w:rsidRDefault="004E4795" w:rsidP="004E4795">
      <w:pPr>
        <w:rPr>
          <w:rFonts w:ascii="Arial" w:hAnsi="Arial" w:cs="Arial"/>
          <w:szCs w:val="24"/>
        </w:rPr>
      </w:pPr>
    </w:p>
    <w:p w:rsidR="004E4795" w:rsidRPr="004E4795" w:rsidRDefault="004E4795" w:rsidP="004E4795">
      <w:pPr>
        <w:pStyle w:val="NoSpacing"/>
        <w:rPr>
          <w:rFonts w:ascii="Arial" w:hAnsi="Arial" w:cs="Arial"/>
          <w:b/>
          <w:sz w:val="24"/>
          <w:szCs w:val="24"/>
        </w:rPr>
      </w:pPr>
      <w:r w:rsidRPr="004E4795">
        <w:rPr>
          <w:rFonts w:ascii="Arial" w:hAnsi="Arial" w:cs="Arial"/>
          <w:b/>
          <w:sz w:val="24"/>
          <w:szCs w:val="24"/>
        </w:rPr>
        <w:t>COMMITTEE COMPOSITION</w:t>
      </w:r>
    </w:p>
    <w:p w:rsidR="004E4795" w:rsidRPr="004E4795" w:rsidRDefault="004E4795" w:rsidP="004E4795">
      <w:pPr>
        <w:pStyle w:val="NoSpacing"/>
        <w:rPr>
          <w:rFonts w:ascii="Arial" w:hAnsi="Arial" w:cs="Arial"/>
          <w:sz w:val="24"/>
          <w:szCs w:val="24"/>
          <w:u w:val="single"/>
        </w:rPr>
      </w:pPr>
    </w:p>
    <w:p w:rsidR="00B0150D" w:rsidRDefault="004E4795" w:rsidP="004E4795">
      <w:pPr>
        <w:pStyle w:val="NoSpacing"/>
        <w:rPr>
          <w:rFonts w:ascii="Arial" w:hAnsi="Arial" w:cs="Arial"/>
          <w:sz w:val="24"/>
          <w:szCs w:val="24"/>
        </w:rPr>
      </w:pPr>
      <w:r w:rsidRPr="004E4795">
        <w:rPr>
          <w:rFonts w:ascii="Arial" w:hAnsi="Arial" w:cs="Arial"/>
          <w:sz w:val="24"/>
          <w:szCs w:val="24"/>
        </w:rPr>
        <w:t>The Committee will be composed of the following membership.</w:t>
      </w:r>
      <w:r w:rsidR="00B0150D">
        <w:rPr>
          <w:rFonts w:ascii="Arial" w:hAnsi="Arial" w:cs="Arial"/>
          <w:sz w:val="24"/>
          <w:szCs w:val="24"/>
        </w:rPr>
        <w:t xml:space="preserve"> </w:t>
      </w:r>
      <w:r w:rsidR="00B0150D" w:rsidRPr="00B0150D">
        <w:rPr>
          <w:rFonts w:ascii="Arial" w:hAnsi="Arial" w:cs="Arial"/>
          <w:color w:val="FF0000"/>
          <w:sz w:val="24"/>
          <w:szCs w:val="24"/>
        </w:rPr>
        <w:t>Members are allowed to assign a delegate to these meetings should they not be able to attend an occurrence.</w:t>
      </w:r>
    </w:p>
    <w:p w:rsidR="00B0150D" w:rsidRDefault="00B0150D" w:rsidP="004E4795">
      <w:pPr>
        <w:pStyle w:val="NoSpacing"/>
        <w:rPr>
          <w:rFonts w:ascii="Arial" w:hAnsi="Arial" w:cs="Arial"/>
          <w:sz w:val="24"/>
          <w:szCs w:val="24"/>
        </w:rPr>
      </w:pPr>
    </w:p>
    <w:p w:rsidR="004E4795" w:rsidRPr="004E4795" w:rsidRDefault="004E4795" w:rsidP="004E4795">
      <w:pPr>
        <w:pStyle w:val="NoSpacing"/>
        <w:rPr>
          <w:rFonts w:ascii="Arial" w:hAnsi="Arial" w:cs="Arial"/>
          <w:sz w:val="24"/>
          <w:szCs w:val="24"/>
        </w:rPr>
      </w:pPr>
      <w:r w:rsidRPr="004E4795">
        <w:rPr>
          <w:rFonts w:ascii="Arial" w:hAnsi="Arial" w:cs="Arial"/>
          <w:sz w:val="24"/>
          <w:szCs w:val="24"/>
        </w:rPr>
        <w:t>As progress is made through the Project, committee membership may change as directed by the Committee.</w:t>
      </w:r>
    </w:p>
    <w:p w:rsidR="004E4795" w:rsidRPr="004E4795" w:rsidRDefault="004E4795" w:rsidP="004E479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361"/>
        <w:gridCol w:w="5215"/>
      </w:tblGrid>
      <w:tr w:rsidR="004E4795" w:rsidRPr="004E4795" w:rsidTr="000A3804">
        <w:tc>
          <w:tcPr>
            <w:tcW w:w="4361" w:type="dxa"/>
            <w:shd w:val="clear" w:color="auto" w:fill="DBE5F1" w:themeFill="accent1" w:themeFillTint="33"/>
          </w:tcPr>
          <w:p w:rsidR="004E4795" w:rsidRPr="004E4795" w:rsidRDefault="004E4795" w:rsidP="000A3804">
            <w:pPr>
              <w:pStyle w:val="NoSpacing"/>
              <w:jc w:val="center"/>
              <w:rPr>
                <w:rFonts w:ascii="Arial" w:hAnsi="Arial" w:cs="Arial"/>
                <w:b/>
                <w:sz w:val="24"/>
                <w:szCs w:val="24"/>
              </w:rPr>
            </w:pPr>
            <w:r w:rsidRPr="004E4795">
              <w:rPr>
                <w:rFonts w:ascii="Arial" w:hAnsi="Arial" w:cs="Arial"/>
                <w:b/>
                <w:sz w:val="24"/>
                <w:szCs w:val="24"/>
              </w:rPr>
              <w:t>Organization</w:t>
            </w:r>
          </w:p>
        </w:tc>
        <w:tc>
          <w:tcPr>
            <w:tcW w:w="5215" w:type="dxa"/>
            <w:shd w:val="clear" w:color="auto" w:fill="DBE5F1" w:themeFill="accent1" w:themeFillTint="33"/>
          </w:tcPr>
          <w:p w:rsidR="004E4795" w:rsidRPr="004E4795" w:rsidRDefault="004E4795" w:rsidP="000A3804">
            <w:pPr>
              <w:pStyle w:val="NoSpacing"/>
              <w:jc w:val="center"/>
              <w:rPr>
                <w:rFonts w:ascii="Arial" w:hAnsi="Arial" w:cs="Arial"/>
                <w:sz w:val="24"/>
                <w:szCs w:val="24"/>
              </w:rPr>
            </w:pPr>
            <w:r w:rsidRPr="004E4795">
              <w:rPr>
                <w:rFonts w:ascii="Arial" w:hAnsi="Arial" w:cs="Arial"/>
                <w:b/>
                <w:sz w:val="24"/>
                <w:szCs w:val="24"/>
              </w:rPr>
              <w:t>Name and Title</w:t>
            </w:r>
          </w:p>
        </w:tc>
      </w:tr>
      <w:tr w:rsidR="004E4795" w:rsidRPr="004E4795" w:rsidTr="000A3804">
        <w:tc>
          <w:tcPr>
            <w:tcW w:w="4361" w:type="dxa"/>
            <w:tcBorders>
              <w:bottom w:val="single" w:sz="4" w:space="0" w:color="auto"/>
            </w:tcBorders>
          </w:tcPr>
          <w:p w:rsidR="004E4795" w:rsidRPr="004E4795" w:rsidRDefault="004E4795" w:rsidP="000A3804">
            <w:pPr>
              <w:pStyle w:val="NoSpacing"/>
              <w:rPr>
                <w:rFonts w:ascii="Arial" w:hAnsi="Arial" w:cs="Arial"/>
                <w:sz w:val="24"/>
                <w:szCs w:val="24"/>
              </w:rPr>
            </w:pPr>
            <w:r w:rsidRPr="004E4795">
              <w:rPr>
                <w:rFonts w:ascii="Arial" w:hAnsi="Arial" w:cs="Arial"/>
                <w:sz w:val="24"/>
                <w:szCs w:val="24"/>
              </w:rPr>
              <w:t>Northern Health Authority</w:t>
            </w:r>
          </w:p>
        </w:tc>
        <w:tc>
          <w:tcPr>
            <w:tcW w:w="5215" w:type="dxa"/>
            <w:tcBorders>
              <w:bottom w:val="single" w:sz="4" w:space="0" w:color="auto"/>
            </w:tcBorders>
          </w:tcPr>
          <w:p w:rsidR="004E4795" w:rsidRPr="004E4795" w:rsidRDefault="004E4795" w:rsidP="000A3804">
            <w:pPr>
              <w:pStyle w:val="NoSpacing"/>
              <w:rPr>
                <w:rFonts w:ascii="Arial" w:hAnsi="Arial" w:cs="Arial"/>
                <w:sz w:val="24"/>
                <w:szCs w:val="24"/>
              </w:rPr>
            </w:pPr>
            <w:r w:rsidRPr="004E4795">
              <w:rPr>
                <w:rFonts w:ascii="Arial" w:hAnsi="Arial" w:cs="Arial"/>
                <w:sz w:val="24"/>
                <w:szCs w:val="24"/>
              </w:rPr>
              <w:t>Co-Chair</w:t>
            </w:r>
          </w:p>
          <w:p w:rsidR="004E4795" w:rsidRPr="004E4795" w:rsidRDefault="004E4795" w:rsidP="000A3804">
            <w:pPr>
              <w:pStyle w:val="NoSpacing"/>
              <w:rPr>
                <w:rFonts w:ascii="Arial" w:hAnsi="Arial" w:cs="Arial"/>
                <w:sz w:val="24"/>
                <w:szCs w:val="24"/>
              </w:rPr>
            </w:pPr>
            <w:r w:rsidRPr="004E4795">
              <w:rPr>
                <w:rFonts w:ascii="Arial" w:hAnsi="Arial" w:cs="Arial"/>
                <w:sz w:val="24"/>
                <w:szCs w:val="24"/>
              </w:rPr>
              <w:t>Ciro Panessa, Chief Operating Officer</w:t>
            </w:r>
          </w:p>
        </w:tc>
      </w:tr>
      <w:tr w:rsidR="004E4795" w:rsidRPr="004E4795" w:rsidTr="000A3804">
        <w:tc>
          <w:tcPr>
            <w:tcW w:w="4361" w:type="dxa"/>
          </w:tcPr>
          <w:p w:rsidR="004E4795" w:rsidRPr="004E4795" w:rsidRDefault="004E4795" w:rsidP="000A3804">
            <w:pPr>
              <w:pStyle w:val="NoSpacing"/>
              <w:rPr>
                <w:rFonts w:ascii="Arial" w:hAnsi="Arial" w:cs="Arial"/>
                <w:sz w:val="24"/>
                <w:szCs w:val="24"/>
              </w:rPr>
            </w:pPr>
            <w:r w:rsidRPr="004E4795">
              <w:rPr>
                <w:rFonts w:ascii="Arial" w:hAnsi="Arial" w:cs="Arial"/>
                <w:sz w:val="24"/>
                <w:szCs w:val="24"/>
              </w:rPr>
              <w:t>Northern Health Authority</w:t>
            </w:r>
          </w:p>
        </w:tc>
        <w:tc>
          <w:tcPr>
            <w:tcW w:w="5215" w:type="dxa"/>
          </w:tcPr>
          <w:p w:rsidR="004E4795" w:rsidRPr="004E4795" w:rsidRDefault="004E4795" w:rsidP="000A3804">
            <w:pPr>
              <w:pStyle w:val="NoSpacing"/>
              <w:rPr>
                <w:rFonts w:ascii="Arial" w:hAnsi="Arial" w:cs="Arial"/>
                <w:sz w:val="24"/>
                <w:szCs w:val="24"/>
              </w:rPr>
            </w:pPr>
            <w:r w:rsidRPr="004E4795">
              <w:rPr>
                <w:rFonts w:ascii="Arial" w:hAnsi="Arial" w:cs="Arial"/>
                <w:sz w:val="24"/>
                <w:szCs w:val="24"/>
              </w:rPr>
              <w:t>Co-Chair</w:t>
            </w:r>
          </w:p>
          <w:p w:rsidR="004E4795" w:rsidRPr="004E4795" w:rsidRDefault="004E4795" w:rsidP="000A3804">
            <w:pPr>
              <w:pStyle w:val="NoSpacing"/>
              <w:rPr>
                <w:rFonts w:ascii="Arial" w:hAnsi="Arial" w:cs="Arial"/>
                <w:sz w:val="24"/>
                <w:szCs w:val="24"/>
              </w:rPr>
            </w:pPr>
            <w:r w:rsidRPr="004E4795">
              <w:rPr>
                <w:rFonts w:ascii="Arial" w:hAnsi="Arial" w:cs="Arial"/>
                <w:sz w:val="24"/>
                <w:szCs w:val="24"/>
              </w:rPr>
              <w:t>Dr. Jaco Fourie, Medical Director</w:t>
            </w:r>
          </w:p>
        </w:tc>
      </w:tr>
      <w:tr w:rsidR="004E4795" w:rsidRPr="004E4795" w:rsidTr="000A3804">
        <w:tc>
          <w:tcPr>
            <w:tcW w:w="4361" w:type="dxa"/>
            <w:shd w:val="clear" w:color="auto" w:fill="auto"/>
          </w:tcPr>
          <w:p w:rsidR="004E4795" w:rsidRPr="004E4795" w:rsidRDefault="004E4795" w:rsidP="000A3804">
            <w:pPr>
              <w:pStyle w:val="NoSpacing"/>
              <w:rPr>
                <w:rFonts w:ascii="Arial" w:hAnsi="Arial" w:cs="Arial"/>
                <w:sz w:val="24"/>
                <w:szCs w:val="24"/>
              </w:rPr>
            </w:pPr>
            <w:r w:rsidRPr="004E4795">
              <w:rPr>
                <w:rFonts w:ascii="Arial" w:hAnsi="Arial" w:cs="Arial"/>
                <w:sz w:val="24"/>
                <w:szCs w:val="24"/>
              </w:rPr>
              <w:t>Northern Health Authority</w:t>
            </w:r>
          </w:p>
        </w:tc>
        <w:tc>
          <w:tcPr>
            <w:tcW w:w="5215" w:type="dxa"/>
            <w:shd w:val="clear" w:color="auto" w:fill="auto"/>
          </w:tcPr>
          <w:p w:rsidR="004E4795" w:rsidRPr="004E4795" w:rsidRDefault="004E4795" w:rsidP="000A3804">
            <w:pPr>
              <w:pStyle w:val="NoSpacing"/>
              <w:rPr>
                <w:rFonts w:ascii="Arial" w:hAnsi="Arial" w:cs="Arial"/>
                <w:sz w:val="24"/>
                <w:szCs w:val="24"/>
              </w:rPr>
            </w:pPr>
            <w:r w:rsidRPr="004E4795">
              <w:rPr>
                <w:rFonts w:ascii="Arial" w:hAnsi="Arial" w:cs="Arial"/>
                <w:sz w:val="24"/>
                <w:szCs w:val="24"/>
              </w:rPr>
              <w:t xml:space="preserve">Albert Sommerfeld, Project Director </w:t>
            </w:r>
          </w:p>
        </w:tc>
      </w:tr>
      <w:tr w:rsidR="004E4795" w:rsidRPr="004E4795" w:rsidTr="000A3804">
        <w:tc>
          <w:tcPr>
            <w:tcW w:w="4361" w:type="dxa"/>
            <w:shd w:val="clear" w:color="auto" w:fill="auto"/>
          </w:tcPr>
          <w:p w:rsidR="004E4795" w:rsidRPr="004E4795" w:rsidRDefault="004E4795" w:rsidP="000A3804">
            <w:pPr>
              <w:pStyle w:val="NoSpacing"/>
              <w:rPr>
                <w:rFonts w:ascii="Arial" w:hAnsi="Arial" w:cs="Arial"/>
                <w:sz w:val="24"/>
                <w:szCs w:val="24"/>
              </w:rPr>
            </w:pPr>
            <w:r w:rsidRPr="004E4795">
              <w:rPr>
                <w:rFonts w:ascii="Arial" w:hAnsi="Arial" w:cs="Arial"/>
                <w:sz w:val="24"/>
                <w:szCs w:val="24"/>
              </w:rPr>
              <w:t>Northern Heath Authority</w:t>
            </w:r>
          </w:p>
        </w:tc>
        <w:tc>
          <w:tcPr>
            <w:tcW w:w="5215" w:type="dxa"/>
            <w:shd w:val="clear" w:color="auto" w:fill="auto"/>
          </w:tcPr>
          <w:p w:rsidR="004E4795" w:rsidRPr="004E4795" w:rsidRDefault="004E4795" w:rsidP="000A3804">
            <w:pPr>
              <w:pStyle w:val="NoSpacing"/>
              <w:rPr>
                <w:rFonts w:ascii="Arial" w:hAnsi="Arial" w:cs="Arial"/>
                <w:sz w:val="24"/>
                <w:szCs w:val="24"/>
              </w:rPr>
            </w:pPr>
            <w:r w:rsidRPr="004E4795">
              <w:rPr>
                <w:rFonts w:ascii="Arial" w:hAnsi="Arial" w:cs="Arial"/>
                <w:sz w:val="24"/>
                <w:szCs w:val="24"/>
              </w:rPr>
              <w:t>Steve Raper, Chief Communications and External Relations</w:t>
            </w:r>
          </w:p>
        </w:tc>
      </w:tr>
      <w:tr w:rsidR="004E4795" w:rsidRPr="004E4795" w:rsidTr="000A3804">
        <w:tc>
          <w:tcPr>
            <w:tcW w:w="4361" w:type="dxa"/>
          </w:tcPr>
          <w:p w:rsidR="004E4795" w:rsidRPr="004E4795" w:rsidRDefault="004E4795" w:rsidP="000A3804">
            <w:pPr>
              <w:pStyle w:val="NoSpacing"/>
              <w:rPr>
                <w:rFonts w:ascii="Arial" w:hAnsi="Arial" w:cs="Arial"/>
                <w:sz w:val="24"/>
                <w:szCs w:val="24"/>
              </w:rPr>
            </w:pPr>
            <w:r w:rsidRPr="004E4795">
              <w:rPr>
                <w:rFonts w:ascii="Arial" w:hAnsi="Arial" w:cs="Arial"/>
                <w:sz w:val="24"/>
                <w:szCs w:val="24"/>
              </w:rPr>
              <w:t>Northern Health Authority</w:t>
            </w:r>
          </w:p>
        </w:tc>
        <w:tc>
          <w:tcPr>
            <w:tcW w:w="5215" w:type="dxa"/>
          </w:tcPr>
          <w:p w:rsidR="004E4795" w:rsidRPr="004E4795" w:rsidRDefault="004E4795" w:rsidP="000A3804">
            <w:pPr>
              <w:pStyle w:val="NoSpacing"/>
              <w:rPr>
                <w:rFonts w:ascii="Arial" w:hAnsi="Arial" w:cs="Arial"/>
                <w:sz w:val="24"/>
                <w:szCs w:val="24"/>
              </w:rPr>
            </w:pPr>
            <w:r w:rsidRPr="004E4795">
              <w:rPr>
                <w:rFonts w:ascii="Arial" w:hAnsi="Arial" w:cs="Arial"/>
                <w:sz w:val="24"/>
                <w:szCs w:val="24"/>
              </w:rPr>
              <w:t>VP Aboriginal Health</w:t>
            </w:r>
          </w:p>
          <w:p w:rsidR="004E4795" w:rsidRPr="004E4795" w:rsidRDefault="004E4795" w:rsidP="000A3804">
            <w:pPr>
              <w:pStyle w:val="NoSpacing"/>
              <w:rPr>
                <w:rFonts w:ascii="Arial" w:hAnsi="Arial" w:cs="Arial"/>
                <w:sz w:val="24"/>
                <w:szCs w:val="24"/>
              </w:rPr>
            </w:pPr>
            <w:r w:rsidRPr="004E4795">
              <w:rPr>
                <w:rFonts w:ascii="Arial" w:hAnsi="Arial" w:cs="Arial"/>
                <w:sz w:val="24"/>
                <w:szCs w:val="24"/>
              </w:rPr>
              <w:t>Margo Greenwood (appointee?)</w:t>
            </w:r>
          </w:p>
        </w:tc>
      </w:tr>
      <w:tr w:rsidR="004E4795" w:rsidRPr="004E4795" w:rsidTr="000A3804">
        <w:tc>
          <w:tcPr>
            <w:tcW w:w="4361" w:type="dxa"/>
          </w:tcPr>
          <w:p w:rsidR="004E4795" w:rsidRPr="004E4795" w:rsidRDefault="004E4795" w:rsidP="000A3804">
            <w:pPr>
              <w:pStyle w:val="NoSpacing"/>
              <w:rPr>
                <w:rFonts w:ascii="Arial" w:hAnsi="Arial" w:cs="Arial"/>
                <w:sz w:val="24"/>
                <w:szCs w:val="24"/>
              </w:rPr>
            </w:pPr>
            <w:r w:rsidRPr="004E4795">
              <w:rPr>
                <w:rFonts w:ascii="Arial" w:hAnsi="Arial" w:cs="Arial"/>
                <w:sz w:val="24"/>
                <w:szCs w:val="24"/>
              </w:rPr>
              <w:t>Northern Health Authority</w:t>
            </w:r>
          </w:p>
        </w:tc>
        <w:tc>
          <w:tcPr>
            <w:tcW w:w="5215" w:type="dxa"/>
          </w:tcPr>
          <w:p w:rsidR="004E4795" w:rsidRPr="004E4795" w:rsidRDefault="004E4795" w:rsidP="000A3804">
            <w:pPr>
              <w:pStyle w:val="NoSpacing"/>
              <w:rPr>
                <w:rFonts w:ascii="Arial" w:hAnsi="Arial" w:cs="Arial"/>
                <w:sz w:val="24"/>
                <w:szCs w:val="24"/>
              </w:rPr>
            </w:pPr>
            <w:r w:rsidRPr="004E4795">
              <w:rPr>
                <w:rFonts w:ascii="Arial" w:hAnsi="Arial" w:cs="Arial"/>
                <w:sz w:val="24"/>
                <w:szCs w:val="24"/>
              </w:rPr>
              <w:t>Mills Redevelopment Project Director (TBA)</w:t>
            </w:r>
          </w:p>
        </w:tc>
      </w:tr>
      <w:tr w:rsidR="003E5FEF" w:rsidRPr="004E4795" w:rsidTr="007050FF">
        <w:tc>
          <w:tcPr>
            <w:tcW w:w="4361" w:type="dxa"/>
          </w:tcPr>
          <w:p w:rsidR="003E5FEF" w:rsidRPr="004E4795" w:rsidRDefault="003E5FEF" w:rsidP="007050FF">
            <w:pPr>
              <w:pStyle w:val="NoSpacing"/>
              <w:rPr>
                <w:rFonts w:ascii="Arial" w:hAnsi="Arial" w:cs="Arial"/>
                <w:sz w:val="24"/>
                <w:szCs w:val="24"/>
              </w:rPr>
            </w:pPr>
            <w:r>
              <w:rPr>
                <w:rFonts w:ascii="Arial" w:hAnsi="Arial" w:cs="Arial"/>
                <w:sz w:val="24"/>
                <w:szCs w:val="24"/>
              </w:rPr>
              <w:t>First Nations Health Authority</w:t>
            </w:r>
          </w:p>
        </w:tc>
        <w:tc>
          <w:tcPr>
            <w:tcW w:w="5215" w:type="dxa"/>
          </w:tcPr>
          <w:p w:rsidR="003E5FEF" w:rsidRDefault="003E5FEF" w:rsidP="007050FF">
            <w:pPr>
              <w:pStyle w:val="NoSpacing"/>
              <w:rPr>
                <w:rFonts w:ascii="Arial" w:hAnsi="Arial" w:cs="Arial"/>
                <w:sz w:val="24"/>
                <w:szCs w:val="24"/>
              </w:rPr>
            </w:pPr>
            <w:r>
              <w:rPr>
                <w:rFonts w:ascii="Arial" w:hAnsi="Arial" w:cs="Arial"/>
                <w:sz w:val="24"/>
                <w:szCs w:val="24"/>
              </w:rPr>
              <w:t>Nicole Cross, Regional Director, North</w:t>
            </w:r>
          </w:p>
          <w:p w:rsidR="003E5FEF" w:rsidRPr="004E4795" w:rsidRDefault="003E5FEF" w:rsidP="003E5FEF">
            <w:pPr>
              <w:pStyle w:val="NoSpacing"/>
              <w:rPr>
                <w:rFonts w:ascii="Arial" w:hAnsi="Arial" w:cs="Arial"/>
                <w:sz w:val="24"/>
                <w:szCs w:val="24"/>
              </w:rPr>
            </w:pPr>
            <w:r>
              <w:rPr>
                <w:rFonts w:ascii="Arial" w:hAnsi="Arial" w:cs="Arial"/>
                <w:sz w:val="24"/>
                <w:szCs w:val="24"/>
              </w:rPr>
              <w:t xml:space="preserve">Corinna (Coco) Miller, Community Engagement Coordinator </w:t>
            </w:r>
          </w:p>
        </w:tc>
      </w:tr>
      <w:tr w:rsidR="004E4795" w:rsidRPr="004E4795" w:rsidTr="000A3804">
        <w:tc>
          <w:tcPr>
            <w:tcW w:w="4361" w:type="dxa"/>
          </w:tcPr>
          <w:p w:rsidR="004E4795" w:rsidRPr="004E4795" w:rsidRDefault="004E4795" w:rsidP="000A3804">
            <w:pPr>
              <w:pStyle w:val="NoSpacing"/>
              <w:rPr>
                <w:rFonts w:ascii="Arial" w:hAnsi="Arial" w:cs="Arial"/>
                <w:sz w:val="24"/>
                <w:szCs w:val="24"/>
              </w:rPr>
            </w:pPr>
            <w:r w:rsidRPr="004E4795">
              <w:rPr>
                <w:rFonts w:ascii="Arial" w:hAnsi="Arial" w:cs="Arial"/>
                <w:sz w:val="24"/>
                <w:szCs w:val="24"/>
              </w:rPr>
              <w:t>Northwest Regional Hospital District (NWRHD)</w:t>
            </w:r>
          </w:p>
        </w:tc>
        <w:tc>
          <w:tcPr>
            <w:tcW w:w="5215" w:type="dxa"/>
          </w:tcPr>
          <w:p w:rsidR="004E4795" w:rsidRDefault="003E5FEF" w:rsidP="000A3804">
            <w:pPr>
              <w:pStyle w:val="NoSpacing"/>
              <w:rPr>
                <w:rFonts w:ascii="Arial" w:hAnsi="Arial" w:cs="Arial"/>
                <w:sz w:val="24"/>
                <w:szCs w:val="24"/>
              </w:rPr>
            </w:pPr>
            <w:r>
              <w:rPr>
                <w:rFonts w:ascii="Arial" w:hAnsi="Arial" w:cs="Arial"/>
                <w:sz w:val="24"/>
                <w:szCs w:val="24"/>
              </w:rPr>
              <w:t>Jessica McCallum Miller</w:t>
            </w:r>
          </w:p>
          <w:p w:rsidR="003E5FEF" w:rsidRPr="004E4795" w:rsidRDefault="003E5FEF" w:rsidP="000A3804">
            <w:pPr>
              <w:pStyle w:val="NoSpacing"/>
              <w:rPr>
                <w:rFonts w:ascii="Arial" w:hAnsi="Arial" w:cs="Arial"/>
                <w:sz w:val="24"/>
                <w:szCs w:val="24"/>
              </w:rPr>
            </w:pPr>
            <w:r>
              <w:rPr>
                <w:rFonts w:ascii="Arial" w:hAnsi="Arial" w:cs="Arial"/>
                <w:sz w:val="24"/>
                <w:szCs w:val="24"/>
              </w:rPr>
              <w:t>Ted Ramsey</w:t>
            </w:r>
          </w:p>
        </w:tc>
      </w:tr>
      <w:tr w:rsidR="004E4795" w:rsidRPr="004E4795" w:rsidTr="000A3804">
        <w:tc>
          <w:tcPr>
            <w:tcW w:w="4361" w:type="dxa"/>
          </w:tcPr>
          <w:p w:rsidR="004E4795" w:rsidRPr="004E4795" w:rsidRDefault="004E4795" w:rsidP="000A3804">
            <w:pPr>
              <w:pStyle w:val="NoSpacing"/>
              <w:rPr>
                <w:rFonts w:ascii="Arial" w:hAnsi="Arial" w:cs="Arial"/>
                <w:sz w:val="24"/>
                <w:szCs w:val="24"/>
              </w:rPr>
            </w:pPr>
            <w:r w:rsidRPr="004E4795">
              <w:rPr>
                <w:rFonts w:ascii="Arial" w:hAnsi="Arial" w:cs="Arial"/>
                <w:sz w:val="24"/>
                <w:szCs w:val="24"/>
              </w:rPr>
              <w:t>City of Terrace</w:t>
            </w:r>
          </w:p>
        </w:tc>
        <w:tc>
          <w:tcPr>
            <w:tcW w:w="5215" w:type="dxa"/>
          </w:tcPr>
          <w:p w:rsidR="004E4795" w:rsidRPr="004E4795" w:rsidRDefault="003E5FEF" w:rsidP="000A3804">
            <w:pPr>
              <w:pStyle w:val="NoSpacing"/>
              <w:rPr>
                <w:rFonts w:ascii="Arial" w:hAnsi="Arial" w:cs="Arial"/>
                <w:sz w:val="24"/>
                <w:szCs w:val="24"/>
              </w:rPr>
            </w:pPr>
            <w:r>
              <w:rPr>
                <w:rFonts w:ascii="Arial" w:hAnsi="Arial" w:cs="Arial"/>
                <w:sz w:val="24"/>
                <w:szCs w:val="24"/>
              </w:rPr>
              <w:t>Mayor Carol Leclerc</w:t>
            </w:r>
          </w:p>
        </w:tc>
      </w:tr>
      <w:tr w:rsidR="004E4795" w:rsidRPr="004E4795" w:rsidTr="000A3804">
        <w:tc>
          <w:tcPr>
            <w:tcW w:w="4361" w:type="dxa"/>
          </w:tcPr>
          <w:p w:rsidR="004E4795" w:rsidRPr="004E4795" w:rsidRDefault="004E4795" w:rsidP="000A3804">
            <w:pPr>
              <w:pStyle w:val="NoSpacing"/>
              <w:rPr>
                <w:rFonts w:ascii="Arial" w:hAnsi="Arial" w:cs="Arial"/>
                <w:sz w:val="24"/>
                <w:szCs w:val="24"/>
              </w:rPr>
            </w:pPr>
            <w:r w:rsidRPr="004E4795">
              <w:rPr>
                <w:rFonts w:ascii="Arial" w:hAnsi="Arial" w:cs="Arial"/>
                <w:sz w:val="24"/>
                <w:szCs w:val="24"/>
              </w:rPr>
              <w:t>First Nations:</w:t>
            </w:r>
          </w:p>
          <w:p w:rsidR="004E4795" w:rsidRPr="004E4795" w:rsidRDefault="004E4795" w:rsidP="003E5FEF">
            <w:pPr>
              <w:pStyle w:val="NoSpacing"/>
              <w:numPr>
                <w:ilvl w:val="0"/>
                <w:numId w:val="15"/>
              </w:numPr>
              <w:ind w:left="370"/>
              <w:rPr>
                <w:rFonts w:ascii="Arial" w:hAnsi="Arial" w:cs="Arial"/>
                <w:sz w:val="24"/>
                <w:szCs w:val="24"/>
              </w:rPr>
            </w:pPr>
            <w:proofErr w:type="spellStart"/>
            <w:r w:rsidRPr="004E4795">
              <w:rPr>
                <w:rFonts w:ascii="Arial" w:hAnsi="Arial" w:cs="Arial"/>
                <w:sz w:val="24"/>
                <w:szCs w:val="24"/>
              </w:rPr>
              <w:t>Kitsumkalum</w:t>
            </w:r>
            <w:proofErr w:type="spellEnd"/>
            <w:r w:rsidRPr="004E4795">
              <w:rPr>
                <w:rFonts w:ascii="Arial" w:hAnsi="Arial" w:cs="Arial"/>
                <w:sz w:val="24"/>
                <w:szCs w:val="24"/>
              </w:rPr>
              <w:t xml:space="preserve"> First Nation</w:t>
            </w:r>
          </w:p>
          <w:p w:rsidR="004E4795" w:rsidRPr="004E4795" w:rsidRDefault="004E4795" w:rsidP="003E5FEF">
            <w:pPr>
              <w:pStyle w:val="NoSpacing"/>
              <w:numPr>
                <w:ilvl w:val="0"/>
                <w:numId w:val="15"/>
              </w:numPr>
              <w:ind w:left="370"/>
              <w:rPr>
                <w:rFonts w:ascii="Arial" w:hAnsi="Arial" w:cs="Arial"/>
                <w:sz w:val="24"/>
                <w:szCs w:val="24"/>
              </w:rPr>
            </w:pPr>
            <w:proofErr w:type="spellStart"/>
            <w:r w:rsidRPr="004E4795">
              <w:rPr>
                <w:rFonts w:ascii="Arial" w:hAnsi="Arial" w:cs="Arial"/>
                <w:sz w:val="24"/>
                <w:szCs w:val="24"/>
              </w:rPr>
              <w:t>Kitselas</w:t>
            </w:r>
            <w:proofErr w:type="spellEnd"/>
            <w:r w:rsidRPr="004E4795">
              <w:rPr>
                <w:rFonts w:ascii="Arial" w:hAnsi="Arial" w:cs="Arial"/>
                <w:sz w:val="24"/>
                <w:szCs w:val="24"/>
              </w:rPr>
              <w:t xml:space="preserve"> First Nation</w:t>
            </w:r>
          </w:p>
          <w:p w:rsidR="004E4795" w:rsidRPr="004E4795" w:rsidRDefault="004E4795" w:rsidP="003E5FEF">
            <w:pPr>
              <w:pStyle w:val="NoSpacing"/>
              <w:numPr>
                <w:ilvl w:val="0"/>
                <w:numId w:val="15"/>
              </w:numPr>
              <w:ind w:left="370"/>
              <w:rPr>
                <w:rFonts w:ascii="Arial" w:hAnsi="Arial" w:cs="Arial"/>
                <w:sz w:val="24"/>
                <w:szCs w:val="24"/>
              </w:rPr>
            </w:pPr>
            <w:r w:rsidRPr="004E4795">
              <w:rPr>
                <w:rFonts w:ascii="Arial" w:hAnsi="Arial" w:cs="Arial"/>
                <w:sz w:val="24"/>
                <w:szCs w:val="24"/>
              </w:rPr>
              <w:t xml:space="preserve">Nisga’a </w:t>
            </w:r>
            <w:r w:rsidR="003E5FEF">
              <w:rPr>
                <w:rFonts w:ascii="Arial" w:hAnsi="Arial" w:cs="Arial"/>
                <w:sz w:val="24"/>
                <w:szCs w:val="24"/>
              </w:rPr>
              <w:t>Valley Health Authority</w:t>
            </w:r>
          </w:p>
        </w:tc>
        <w:tc>
          <w:tcPr>
            <w:tcW w:w="5215" w:type="dxa"/>
          </w:tcPr>
          <w:p w:rsidR="004E4795" w:rsidRDefault="004E4795" w:rsidP="000A3804">
            <w:pPr>
              <w:pStyle w:val="NoSpacing"/>
              <w:rPr>
                <w:rFonts w:ascii="Arial" w:hAnsi="Arial" w:cs="Arial"/>
                <w:sz w:val="24"/>
                <w:szCs w:val="24"/>
              </w:rPr>
            </w:pPr>
          </w:p>
          <w:p w:rsidR="003E5FEF" w:rsidRDefault="003E5FEF" w:rsidP="003E5FEF">
            <w:pPr>
              <w:pStyle w:val="NoSpacing"/>
              <w:numPr>
                <w:ilvl w:val="0"/>
                <w:numId w:val="15"/>
              </w:numPr>
              <w:ind w:left="351" w:hanging="284"/>
              <w:rPr>
                <w:rFonts w:ascii="Arial" w:hAnsi="Arial" w:cs="Arial"/>
                <w:sz w:val="24"/>
                <w:szCs w:val="24"/>
              </w:rPr>
            </w:pPr>
            <w:r>
              <w:rPr>
                <w:rFonts w:ascii="Arial" w:hAnsi="Arial" w:cs="Arial"/>
                <w:sz w:val="24"/>
                <w:szCs w:val="24"/>
              </w:rPr>
              <w:t xml:space="preserve">Charlene Webb, Health Director, </w:t>
            </w:r>
            <w:proofErr w:type="spellStart"/>
            <w:r>
              <w:rPr>
                <w:rFonts w:ascii="Arial" w:hAnsi="Arial" w:cs="Arial"/>
                <w:sz w:val="24"/>
                <w:szCs w:val="24"/>
              </w:rPr>
              <w:t>Kitsumkalum</w:t>
            </w:r>
            <w:proofErr w:type="spellEnd"/>
          </w:p>
          <w:p w:rsidR="003E5FEF" w:rsidRDefault="003E5FEF" w:rsidP="003E5FEF">
            <w:pPr>
              <w:pStyle w:val="NoSpacing"/>
              <w:numPr>
                <w:ilvl w:val="0"/>
                <w:numId w:val="15"/>
              </w:numPr>
              <w:ind w:left="351" w:hanging="284"/>
              <w:rPr>
                <w:rFonts w:ascii="Arial" w:hAnsi="Arial" w:cs="Arial"/>
                <w:sz w:val="24"/>
                <w:szCs w:val="24"/>
              </w:rPr>
            </w:pPr>
            <w:r>
              <w:rPr>
                <w:rFonts w:ascii="Arial" w:hAnsi="Arial" w:cs="Arial"/>
                <w:sz w:val="24"/>
                <w:szCs w:val="24"/>
              </w:rPr>
              <w:t xml:space="preserve">Roxanne </w:t>
            </w:r>
            <w:proofErr w:type="spellStart"/>
            <w:r>
              <w:rPr>
                <w:rFonts w:ascii="Arial" w:hAnsi="Arial" w:cs="Arial"/>
                <w:sz w:val="24"/>
                <w:szCs w:val="24"/>
              </w:rPr>
              <w:t>Ridler</w:t>
            </w:r>
            <w:proofErr w:type="spellEnd"/>
            <w:r>
              <w:rPr>
                <w:rFonts w:ascii="Arial" w:hAnsi="Arial" w:cs="Arial"/>
                <w:sz w:val="24"/>
                <w:szCs w:val="24"/>
              </w:rPr>
              <w:t xml:space="preserve">, Councillor, </w:t>
            </w:r>
            <w:proofErr w:type="spellStart"/>
            <w:r>
              <w:rPr>
                <w:rFonts w:ascii="Arial" w:hAnsi="Arial" w:cs="Arial"/>
                <w:sz w:val="24"/>
                <w:szCs w:val="24"/>
              </w:rPr>
              <w:t>Kitselas</w:t>
            </w:r>
            <w:proofErr w:type="spellEnd"/>
          </w:p>
          <w:p w:rsidR="003E5FEF" w:rsidRPr="004E4795" w:rsidRDefault="00C93A2F" w:rsidP="003E5FEF">
            <w:pPr>
              <w:pStyle w:val="NoSpacing"/>
              <w:numPr>
                <w:ilvl w:val="0"/>
                <w:numId w:val="15"/>
              </w:numPr>
              <w:ind w:left="351" w:hanging="284"/>
              <w:rPr>
                <w:rFonts w:ascii="Arial" w:hAnsi="Arial" w:cs="Arial"/>
                <w:sz w:val="24"/>
                <w:szCs w:val="24"/>
              </w:rPr>
            </w:pPr>
            <w:r>
              <w:rPr>
                <w:rFonts w:ascii="Arial" w:hAnsi="Arial" w:cs="Arial"/>
                <w:sz w:val="24"/>
                <w:szCs w:val="24"/>
              </w:rPr>
              <w:t>Fred Cummings, Interim CEO NVHA</w:t>
            </w:r>
          </w:p>
        </w:tc>
      </w:tr>
      <w:tr w:rsidR="004E4795" w:rsidRPr="004E4795" w:rsidTr="000A3804">
        <w:tc>
          <w:tcPr>
            <w:tcW w:w="4361" w:type="dxa"/>
          </w:tcPr>
          <w:p w:rsidR="004E4795" w:rsidRPr="004E4795" w:rsidRDefault="003E5FEF" w:rsidP="000A3804">
            <w:pPr>
              <w:pStyle w:val="NoSpacing"/>
              <w:rPr>
                <w:rFonts w:ascii="Arial" w:hAnsi="Arial" w:cs="Arial"/>
                <w:sz w:val="24"/>
                <w:szCs w:val="24"/>
              </w:rPr>
            </w:pPr>
            <w:r>
              <w:rPr>
                <w:rFonts w:ascii="Arial" w:hAnsi="Arial" w:cs="Arial"/>
                <w:sz w:val="24"/>
                <w:szCs w:val="24"/>
              </w:rPr>
              <w:t xml:space="preserve">BC Patient Safety and Quality Council </w:t>
            </w:r>
          </w:p>
        </w:tc>
        <w:tc>
          <w:tcPr>
            <w:tcW w:w="5215" w:type="dxa"/>
          </w:tcPr>
          <w:p w:rsidR="004E4795" w:rsidRPr="004E4795" w:rsidRDefault="003E5FEF" w:rsidP="000A3804">
            <w:pPr>
              <w:pStyle w:val="NoSpacing"/>
              <w:rPr>
                <w:rFonts w:ascii="Arial" w:hAnsi="Arial" w:cs="Arial"/>
                <w:sz w:val="24"/>
                <w:szCs w:val="24"/>
              </w:rPr>
            </w:pPr>
            <w:r>
              <w:rPr>
                <w:rFonts w:ascii="Arial" w:hAnsi="Arial" w:cs="Arial"/>
                <w:sz w:val="24"/>
                <w:szCs w:val="24"/>
              </w:rPr>
              <w:t>Cathy Almost, Engagement Leader, Northwest</w:t>
            </w:r>
          </w:p>
        </w:tc>
      </w:tr>
    </w:tbl>
    <w:p w:rsidR="004E4795" w:rsidRPr="004E4795" w:rsidRDefault="004E4795" w:rsidP="004E4795">
      <w:pPr>
        <w:rPr>
          <w:rFonts w:ascii="Arial" w:hAnsi="Arial" w:cs="Arial"/>
          <w:szCs w:val="24"/>
        </w:rPr>
      </w:pPr>
    </w:p>
    <w:p w:rsidR="004E4795" w:rsidRPr="004E4795" w:rsidRDefault="004E4795" w:rsidP="004E4795">
      <w:pPr>
        <w:rPr>
          <w:rFonts w:ascii="Arial" w:hAnsi="Arial" w:cs="Arial"/>
          <w:szCs w:val="24"/>
        </w:rPr>
      </w:pPr>
    </w:p>
    <w:bookmarkEnd w:id="3"/>
    <w:bookmarkEnd w:id="4"/>
    <w:p w:rsidR="003539EE" w:rsidRPr="004E4795" w:rsidRDefault="003539EE">
      <w:pPr>
        <w:rPr>
          <w:rFonts w:ascii="Arial" w:hAnsi="Arial" w:cs="Arial"/>
          <w:szCs w:val="24"/>
        </w:rPr>
      </w:pPr>
    </w:p>
    <w:sectPr w:rsidR="003539EE" w:rsidRPr="004E4795" w:rsidSect="00F94D79">
      <w:headerReference w:type="even" r:id="rId8"/>
      <w:headerReference w:type="default" r:id="rId9"/>
      <w:footerReference w:type="even" r:id="rId10"/>
      <w:footerReference w:type="default" r:id="rId11"/>
      <w:headerReference w:type="first" r:id="rId12"/>
      <w:footerReference w:type="first" r:id="rId13"/>
      <w:pgSz w:w="12240" w:h="15840" w:code="1"/>
      <w:pgMar w:top="1080" w:right="1008" w:bottom="720" w:left="1008"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66B" w:rsidRDefault="0067266B">
      <w:r>
        <w:separator/>
      </w:r>
    </w:p>
  </w:endnote>
  <w:endnote w:type="continuationSeparator" w:id="0">
    <w:p w:rsidR="0067266B" w:rsidRDefault="0067266B">
      <w:r>
        <w:continuationSeparator/>
      </w:r>
    </w:p>
  </w:endnote>
  <w:endnote w:id="1">
    <w:p w:rsidR="00B0150D" w:rsidRPr="00B0150D" w:rsidRDefault="00B0150D">
      <w:pPr>
        <w:pStyle w:val="EndnoteText"/>
        <w:rPr>
          <w:color w:val="FF0000"/>
          <w:lang w:val="en-CA"/>
        </w:rPr>
      </w:pPr>
      <w:r w:rsidRPr="00B0150D">
        <w:rPr>
          <w:rStyle w:val="EndnoteReference"/>
          <w:color w:val="FF0000"/>
        </w:rPr>
        <w:endnoteRef/>
      </w:r>
      <w:r w:rsidRPr="00B0150D">
        <w:rPr>
          <w:color w:val="FF0000"/>
        </w:rPr>
        <w:t xml:space="preserve"> </w:t>
      </w:r>
      <w:r w:rsidRPr="00B0150D">
        <w:rPr>
          <w:color w:val="FF0000"/>
          <w:lang w:val="en-CA"/>
        </w:rPr>
        <w:t>Local is defined as the community of Terrace and any community under the jurisdiction of the Northwest HSDA and Northwest Hospital Regional District.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DC" w:rsidRDefault="00932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50D" w:rsidRDefault="00B0150D">
    <w:pPr>
      <w:pStyle w:val="NormalAfterHeading"/>
      <w:spacing w:before="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25"/>
      <w:gridCol w:w="3055"/>
    </w:tblGrid>
    <w:tr w:rsidR="00B0150D">
      <w:trPr>
        <w:cantSplit/>
        <w:jc w:val="center"/>
      </w:trPr>
      <w:tc>
        <w:tcPr>
          <w:tcW w:w="7025" w:type="dxa"/>
          <w:tcBorders>
            <w:top w:val="nil"/>
            <w:left w:val="nil"/>
            <w:bottom w:val="nil"/>
            <w:right w:val="nil"/>
          </w:tcBorders>
          <w:vAlign w:val="center"/>
        </w:tcPr>
        <w:p w:rsidR="00B0150D" w:rsidRDefault="00B0150D" w:rsidP="000A3804">
          <w:pPr>
            <w:pStyle w:val="Footer"/>
            <w:spacing w:before="40" w:after="40"/>
            <w:rPr>
              <w:rFonts w:cs="Arial"/>
              <w:sz w:val="16"/>
              <w:szCs w:val="16"/>
            </w:rPr>
          </w:pPr>
          <w:r w:rsidRPr="00936B53">
            <w:rPr>
              <w:rFonts w:cs="Arial"/>
              <w:b/>
              <w:sz w:val="16"/>
              <w:szCs w:val="16"/>
            </w:rPr>
            <w:t>MMH Redevelopment</w:t>
          </w:r>
          <w:r>
            <w:rPr>
              <w:rFonts w:cs="Arial"/>
              <w:sz w:val="16"/>
              <w:szCs w:val="16"/>
            </w:rPr>
            <w:t xml:space="preserve"> – Advisory Committee Terms of Reference</w:t>
          </w:r>
        </w:p>
      </w:tc>
      <w:tc>
        <w:tcPr>
          <w:tcW w:w="3055" w:type="dxa"/>
          <w:tcBorders>
            <w:top w:val="nil"/>
            <w:left w:val="nil"/>
            <w:bottom w:val="nil"/>
            <w:right w:val="nil"/>
          </w:tcBorders>
          <w:vAlign w:val="center"/>
        </w:tcPr>
        <w:p w:rsidR="00B0150D" w:rsidRDefault="00B0150D">
          <w:pPr>
            <w:pStyle w:val="Footer"/>
            <w:spacing w:before="40" w:after="40"/>
            <w:jc w:val="right"/>
            <w:rPr>
              <w:rFonts w:cs="Arial"/>
              <w:sz w:val="16"/>
              <w:szCs w:val="16"/>
            </w:rPr>
          </w:pPr>
          <w:r>
            <w:rPr>
              <w:rFonts w:cs="Arial"/>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C93A2F">
            <w:rPr>
              <w:rStyle w:val="PageNumber"/>
              <w:noProof/>
              <w:sz w:val="16"/>
              <w:szCs w:val="16"/>
            </w:rPr>
            <w:t>2</w:t>
          </w:r>
          <w:r>
            <w:rPr>
              <w:rStyle w:val="PageNumber"/>
              <w:sz w:val="16"/>
              <w:szCs w:val="16"/>
            </w:rPr>
            <w:fldChar w:fldCharType="end"/>
          </w:r>
        </w:p>
      </w:tc>
    </w:tr>
  </w:tbl>
  <w:p w:rsidR="00B0150D" w:rsidRDefault="00B0150D">
    <w:pPr>
      <w:pStyle w:val="NormalAfterHeading"/>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50D" w:rsidRPr="003338C0" w:rsidRDefault="00B0150D" w:rsidP="003338C0">
    <w:pPr>
      <w:pStyle w:val="Footer"/>
    </w:pPr>
    <w:r>
      <w:rPr>
        <w:noProof/>
        <w:lang w:val="en-CA" w:eastAsia="en-CA"/>
      </w:rPr>
      <w:drawing>
        <wp:anchor distT="0" distB="0" distL="114300" distR="114300" simplePos="0" relativeHeight="251657216" behindDoc="0" locked="0" layoutInCell="1" allowOverlap="1" wp14:anchorId="54BBFD33" wp14:editId="4AED6CB0">
          <wp:simplePos x="0" y="0"/>
          <wp:positionH relativeFrom="column">
            <wp:posOffset>5423535</wp:posOffset>
          </wp:positionH>
          <wp:positionV relativeFrom="paragraph">
            <wp:posOffset>8803640</wp:posOffset>
          </wp:positionV>
          <wp:extent cx="1980565" cy="1022350"/>
          <wp:effectExtent l="0" t="0" r="635" b="6350"/>
          <wp:wrapNone/>
          <wp:docPr id="140" name="Picture 140" descr="Northern Health_wTag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ern Health_wTag -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565" cy="1022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66B" w:rsidRDefault="0067266B">
      <w:r>
        <w:separator/>
      </w:r>
    </w:p>
  </w:footnote>
  <w:footnote w:type="continuationSeparator" w:id="0">
    <w:p w:rsidR="0067266B" w:rsidRDefault="00672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0DC" w:rsidRDefault="006726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058780" o:spid="_x0000_s2065" type="#_x0000_t136" style="position:absolute;margin-left:0;margin-top:0;width:514.8pt;height:205.9pt;rotation:315;z-index:-251655168;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50D" w:rsidRDefault="006726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058781" o:spid="_x0000_s2066" type="#_x0000_t136" style="position:absolute;margin-left:0;margin-top:0;width:514.8pt;height:205.9pt;rotation:315;z-index:-251653120;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50D" w:rsidRDefault="006726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058779" o:spid="_x0000_s2064" type="#_x0000_t136" style="position:absolute;margin-left:0;margin-top:0;width:514.8pt;height:205.9pt;rotation:315;z-index:-251657216;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r w:rsidR="00B0150D">
      <w:rPr>
        <w:noProof/>
        <w:lang w:val="en-CA" w:eastAsia="en-CA"/>
      </w:rPr>
      <w:drawing>
        <wp:inline distT="0" distB="0" distL="0" distR="0" wp14:anchorId="6928B4B3" wp14:editId="59A92B64">
          <wp:extent cx="2952750" cy="714375"/>
          <wp:effectExtent l="19050" t="0" r="0" b="0"/>
          <wp:docPr id="39" name="Picture 39" descr="Northern Health_wTag -#E9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rthern Health_wTag -#E98E"/>
                  <pic:cNvPicPr>
                    <a:picLocks noChangeAspect="1" noChangeArrowheads="1"/>
                  </pic:cNvPicPr>
                </pic:nvPicPr>
                <pic:blipFill>
                  <a:blip r:embed="rId1"/>
                  <a:srcRect/>
                  <a:stretch>
                    <a:fillRect/>
                  </a:stretch>
                </pic:blipFill>
                <pic:spPr bwMode="auto">
                  <a:xfrm>
                    <a:off x="0" y="0"/>
                    <a:ext cx="295275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F613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B02B7"/>
    <w:multiLevelType w:val="hybridMultilevel"/>
    <w:tmpl w:val="859ADE44"/>
    <w:lvl w:ilvl="0" w:tplc="F134F28A">
      <w:start w:val="1"/>
      <w:numFmt w:val="bullet"/>
      <w:lvlText w:val=""/>
      <w:lvlJc w:val="left"/>
      <w:pPr>
        <w:tabs>
          <w:tab w:val="num" w:pos="729"/>
        </w:tabs>
        <w:ind w:left="729" w:hanging="360"/>
      </w:pPr>
      <w:rPr>
        <w:rFonts w:ascii="Symbol" w:hAnsi="Symbol" w:hint="default"/>
        <w:color w:val="auto"/>
      </w:rPr>
    </w:lvl>
    <w:lvl w:ilvl="1" w:tplc="04090005">
      <w:start w:val="1"/>
      <w:numFmt w:val="bullet"/>
      <w:lvlText w:val=""/>
      <w:lvlJc w:val="left"/>
      <w:pPr>
        <w:tabs>
          <w:tab w:val="num" w:pos="1089"/>
        </w:tabs>
        <w:ind w:left="1089" w:hanging="360"/>
      </w:pPr>
      <w:rPr>
        <w:rFonts w:ascii="Wingdings" w:hAnsi="Wingdings" w:cs="Wingdings" w:hint="default"/>
        <w:b w:val="0"/>
        <w:bCs w:val="0"/>
        <w:i w:val="0"/>
        <w:iCs w:val="0"/>
        <w:color w:val="auto"/>
        <w:sz w:val="20"/>
        <w:szCs w:val="20"/>
      </w:rPr>
    </w:lvl>
    <w:lvl w:ilvl="2" w:tplc="04090005" w:tentative="1">
      <w:start w:val="1"/>
      <w:numFmt w:val="bullet"/>
      <w:lvlText w:val=""/>
      <w:lvlJc w:val="left"/>
      <w:pPr>
        <w:tabs>
          <w:tab w:val="num" w:pos="1809"/>
        </w:tabs>
        <w:ind w:left="1809" w:hanging="360"/>
      </w:pPr>
      <w:rPr>
        <w:rFonts w:ascii="Wingdings" w:hAnsi="Wingdings" w:hint="default"/>
      </w:rPr>
    </w:lvl>
    <w:lvl w:ilvl="3" w:tplc="04090001" w:tentative="1">
      <w:start w:val="1"/>
      <w:numFmt w:val="bullet"/>
      <w:lvlText w:val=""/>
      <w:lvlJc w:val="left"/>
      <w:pPr>
        <w:tabs>
          <w:tab w:val="num" w:pos="2529"/>
        </w:tabs>
        <w:ind w:left="2529" w:hanging="360"/>
      </w:pPr>
      <w:rPr>
        <w:rFonts w:ascii="Symbol" w:hAnsi="Symbol" w:hint="default"/>
      </w:rPr>
    </w:lvl>
    <w:lvl w:ilvl="4" w:tplc="04090003" w:tentative="1">
      <w:start w:val="1"/>
      <w:numFmt w:val="bullet"/>
      <w:lvlText w:val="o"/>
      <w:lvlJc w:val="left"/>
      <w:pPr>
        <w:tabs>
          <w:tab w:val="num" w:pos="3249"/>
        </w:tabs>
        <w:ind w:left="3249" w:hanging="360"/>
      </w:pPr>
      <w:rPr>
        <w:rFonts w:ascii="Courier New" w:hAnsi="Courier New" w:cs="Courier New" w:hint="default"/>
      </w:rPr>
    </w:lvl>
    <w:lvl w:ilvl="5" w:tplc="04090005" w:tentative="1">
      <w:start w:val="1"/>
      <w:numFmt w:val="bullet"/>
      <w:lvlText w:val=""/>
      <w:lvlJc w:val="left"/>
      <w:pPr>
        <w:tabs>
          <w:tab w:val="num" w:pos="3969"/>
        </w:tabs>
        <w:ind w:left="3969" w:hanging="360"/>
      </w:pPr>
      <w:rPr>
        <w:rFonts w:ascii="Wingdings" w:hAnsi="Wingdings" w:hint="default"/>
      </w:rPr>
    </w:lvl>
    <w:lvl w:ilvl="6" w:tplc="04090001" w:tentative="1">
      <w:start w:val="1"/>
      <w:numFmt w:val="bullet"/>
      <w:lvlText w:val=""/>
      <w:lvlJc w:val="left"/>
      <w:pPr>
        <w:tabs>
          <w:tab w:val="num" w:pos="4689"/>
        </w:tabs>
        <w:ind w:left="4689" w:hanging="360"/>
      </w:pPr>
      <w:rPr>
        <w:rFonts w:ascii="Symbol" w:hAnsi="Symbol" w:hint="default"/>
      </w:rPr>
    </w:lvl>
    <w:lvl w:ilvl="7" w:tplc="04090003" w:tentative="1">
      <w:start w:val="1"/>
      <w:numFmt w:val="bullet"/>
      <w:lvlText w:val="o"/>
      <w:lvlJc w:val="left"/>
      <w:pPr>
        <w:tabs>
          <w:tab w:val="num" w:pos="5409"/>
        </w:tabs>
        <w:ind w:left="5409" w:hanging="360"/>
      </w:pPr>
      <w:rPr>
        <w:rFonts w:ascii="Courier New" w:hAnsi="Courier New" w:cs="Courier New" w:hint="default"/>
      </w:rPr>
    </w:lvl>
    <w:lvl w:ilvl="8" w:tplc="04090005" w:tentative="1">
      <w:start w:val="1"/>
      <w:numFmt w:val="bullet"/>
      <w:lvlText w:val=""/>
      <w:lvlJc w:val="left"/>
      <w:pPr>
        <w:tabs>
          <w:tab w:val="num" w:pos="6129"/>
        </w:tabs>
        <w:ind w:left="6129" w:hanging="360"/>
      </w:pPr>
      <w:rPr>
        <w:rFonts w:ascii="Wingdings" w:hAnsi="Wingdings" w:hint="default"/>
      </w:rPr>
    </w:lvl>
  </w:abstractNum>
  <w:abstractNum w:abstractNumId="2" w15:restartNumberingAfterBreak="0">
    <w:nsid w:val="0A132790"/>
    <w:multiLevelType w:val="hybridMultilevel"/>
    <w:tmpl w:val="00F2BC16"/>
    <w:lvl w:ilvl="0" w:tplc="10090001">
      <w:start w:val="1"/>
      <w:numFmt w:val="bullet"/>
      <w:lvlText w:val=""/>
      <w:lvlJc w:val="left"/>
      <w:pPr>
        <w:ind w:left="1080" w:hanging="360"/>
      </w:pPr>
      <w:rPr>
        <w:rFonts w:ascii="Symbol" w:hAnsi="Symbol" w:hint="default"/>
        <w:strike w:val="0"/>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1F05EC3"/>
    <w:multiLevelType w:val="hybridMultilevel"/>
    <w:tmpl w:val="C77C8A28"/>
    <w:lvl w:ilvl="0" w:tplc="D08ADF36">
      <w:numFmt w:val="bullet"/>
      <w:lvlText w:val="-"/>
      <w:lvlJc w:val="left"/>
      <w:pPr>
        <w:ind w:left="720" w:hanging="360"/>
      </w:pPr>
      <w:rPr>
        <w:rFonts w:ascii="Trebuchet MS" w:eastAsia="Times" w:hAnsi="Trebuchet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A744FA"/>
    <w:multiLevelType w:val="hybridMultilevel"/>
    <w:tmpl w:val="EE1C5A1C"/>
    <w:lvl w:ilvl="0" w:tplc="10090001">
      <w:start w:val="1"/>
      <w:numFmt w:val="bullet"/>
      <w:lvlText w:val=""/>
      <w:lvlJc w:val="left"/>
      <w:pPr>
        <w:ind w:left="777" w:hanging="360"/>
      </w:pPr>
      <w:rPr>
        <w:rFonts w:ascii="Symbol" w:hAnsi="Symbol" w:hint="default"/>
      </w:rPr>
    </w:lvl>
    <w:lvl w:ilvl="1" w:tplc="10090003">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5" w15:restartNumberingAfterBreak="0">
    <w:nsid w:val="1A806176"/>
    <w:multiLevelType w:val="hybridMultilevel"/>
    <w:tmpl w:val="9F145CE8"/>
    <w:lvl w:ilvl="0" w:tplc="0409000F">
      <w:start w:val="1"/>
      <w:numFmt w:val="decimal"/>
      <w:lvlText w:val="%1."/>
      <w:lvlJc w:val="left"/>
      <w:pPr>
        <w:ind w:left="360" w:hanging="360"/>
      </w:pPr>
      <w:rPr>
        <w:rFonts w:hint="default"/>
        <w:b/>
        <w:color w:val="auto"/>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8F7439B"/>
    <w:multiLevelType w:val="hybridMultilevel"/>
    <w:tmpl w:val="BD7825A4"/>
    <w:lvl w:ilvl="0" w:tplc="0409000F">
      <w:start w:val="1"/>
      <w:numFmt w:val="decimal"/>
      <w:lvlText w:val="%1."/>
      <w:lvlJc w:val="left"/>
      <w:pPr>
        <w:ind w:left="720" w:hanging="360"/>
      </w:pPr>
      <w:rPr>
        <w:rFonts w:hint="default"/>
        <w:b/>
        <w:color w:val="auto"/>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2B0FD6"/>
    <w:multiLevelType w:val="hybridMultilevel"/>
    <w:tmpl w:val="6B562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130E22"/>
    <w:multiLevelType w:val="hybridMultilevel"/>
    <w:tmpl w:val="C26881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DD770F"/>
    <w:multiLevelType w:val="hybridMultilevel"/>
    <w:tmpl w:val="B776A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EA3D3F"/>
    <w:multiLevelType w:val="hybridMultilevel"/>
    <w:tmpl w:val="5832E42C"/>
    <w:lvl w:ilvl="0" w:tplc="F9B68472">
      <w:start w:val="1"/>
      <w:numFmt w:val="decimal"/>
      <w:lvlText w:val="%1)"/>
      <w:lvlJc w:val="left"/>
      <w:pPr>
        <w:ind w:left="360" w:hanging="360"/>
      </w:pPr>
      <w:rPr>
        <w:rFonts w:hint="default"/>
        <w:strike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CDC71A3"/>
    <w:multiLevelType w:val="hybridMultilevel"/>
    <w:tmpl w:val="B5B43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206542"/>
    <w:multiLevelType w:val="hybridMultilevel"/>
    <w:tmpl w:val="E2DE14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01680F"/>
    <w:multiLevelType w:val="hybridMultilevel"/>
    <w:tmpl w:val="DD28D364"/>
    <w:lvl w:ilvl="0" w:tplc="F134F28A">
      <w:start w:val="1"/>
      <w:numFmt w:val="bullet"/>
      <w:lvlText w:val=""/>
      <w:lvlJc w:val="left"/>
      <w:pPr>
        <w:tabs>
          <w:tab w:val="num" w:pos="729"/>
        </w:tabs>
        <w:ind w:left="729" w:hanging="360"/>
      </w:pPr>
      <w:rPr>
        <w:rFonts w:ascii="Symbol" w:hAnsi="Symbol" w:hint="default"/>
        <w:color w:val="auto"/>
      </w:rPr>
    </w:lvl>
    <w:lvl w:ilvl="1" w:tplc="A1DCEC54">
      <w:start w:val="162"/>
      <w:numFmt w:val="bullet"/>
      <w:lvlText w:val="▫"/>
      <w:lvlJc w:val="left"/>
      <w:pPr>
        <w:tabs>
          <w:tab w:val="num" w:pos="1089"/>
        </w:tabs>
        <w:ind w:left="1089" w:hanging="360"/>
      </w:pPr>
      <w:rPr>
        <w:rFonts w:ascii="Arial" w:hAnsi="Arial" w:cs="Arial" w:hint="default"/>
        <w:b w:val="0"/>
        <w:bCs w:val="0"/>
        <w:i w:val="0"/>
        <w:iCs w:val="0"/>
        <w:color w:val="auto"/>
        <w:sz w:val="20"/>
        <w:szCs w:val="20"/>
      </w:rPr>
    </w:lvl>
    <w:lvl w:ilvl="2" w:tplc="04090005" w:tentative="1">
      <w:start w:val="1"/>
      <w:numFmt w:val="bullet"/>
      <w:lvlText w:val=""/>
      <w:lvlJc w:val="left"/>
      <w:pPr>
        <w:tabs>
          <w:tab w:val="num" w:pos="1809"/>
        </w:tabs>
        <w:ind w:left="1809" w:hanging="360"/>
      </w:pPr>
      <w:rPr>
        <w:rFonts w:ascii="Wingdings" w:hAnsi="Wingdings" w:hint="default"/>
      </w:rPr>
    </w:lvl>
    <w:lvl w:ilvl="3" w:tplc="04090001" w:tentative="1">
      <w:start w:val="1"/>
      <w:numFmt w:val="bullet"/>
      <w:lvlText w:val=""/>
      <w:lvlJc w:val="left"/>
      <w:pPr>
        <w:tabs>
          <w:tab w:val="num" w:pos="2529"/>
        </w:tabs>
        <w:ind w:left="2529" w:hanging="360"/>
      </w:pPr>
      <w:rPr>
        <w:rFonts w:ascii="Symbol" w:hAnsi="Symbol" w:hint="default"/>
      </w:rPr>
    </w:lvl>
    <w:lvl w:ilvl="4" w:tplc="04090003" w:tentative="1">
      <w:start w:val="1"/>
      <w:numFmt w:val="bullet"/>
      <w:lvlText w:val="o"/>
      <w:lvlJc w:val="left"/>
      <w:pPr>
        <w:tabs>
          <w:tab w:val="num" w:pos="3249"/>
        </w:tabs>
        <w:ind w:left="3249" w:hanging="360"/>
      </w:pPr>
      <w:rPr>
        <w:rFonts w:ascii="Courier New" w:hAnsi="Courier New" w:cs="Courier New" w:hint="default"/>
      </w:rPr>
    </w:lvl>
    <w:lvl w:ilvl="5" w:tplc="04090005" w:tentative="1">
      <w:start w:val="1"/>
      <w:numFmt w:val="bullet"/>
      <w:lvlText w:val=""/>
      <w:lvlJc w:val="left"/>
      <w:pPr>
        <w:tabs>
          <w:tab w:val="num" w:pos="3969"/>
        </w:tabs>
        <w:ind w:left="3969" w:hanging="360"/>
      </w:pPr>
      <w:rPr>
        <w:rFonts w:ascii="Wingdings" w:hAnsi="Wingdings" w:hint="default"/>
      </w:rPr>
    </w:lvl>
    <w:lvl w:ilvl="6" w:tplc="04090001" w:tentative="1">
      <w:start w:val="1"/>
      <w:numFmt w:val="bullet"/>
      <w:lvlText w:val=""/>
      <w:lvlJc w:val="left"/>
      <w:pPr>
        <w:tabs>
          <w:tab w:val="num" w:pos="4689"/>
        </w:tabs>
        <w:ind w:left="4689" w:hanging="360"/>
      </w:pPr>
      <w:rPr>
        <w:rFonts w:ascii="Symbol" w:hAnsi="Symbol" w:hint="default"/>
      </w:rPr>
    </w:lvl>
    <w:lvl w:ilvl="7" w:tplc="04090003" w:tentative="1">
      <w:start w:val="1"/>
      <w:numFmt w:val="bullet"/>
      <w:lvlText w:val="o"/>
      <w:lvlJc w:val="left"/>
      <w:pPr>
        <w:tabs>
          <w:tab w:val="num" w:pos="5409"/>
        </w:tabs>
        <w:ind w:left="5409" w:hanging="360"/>
      </w:pPr>
      <w:rPr>
        <w:rFonts w:ascii="Courier New" w:hAnsi="Courier New" w:cs="Courier New" w:hint="default"/>
      </w:rPr>
    </w:lvl>
    <w:lvl w:ilvl="8" w:tplc="04090005" w:tentative="1">
      <w:start w:val="1"/>
      <w:numFmt w:val="bullet"/>
      <w:lvlText w:val=""/>
      <w:lvlJc w:val="left"/>
      <w:pPr>
        <w:tabs>
          <w:tab w:val="num" w:pos="6129"/>
        </w:tabs>
        <w:ind w:left="6129" w:hanging="360"/>
      </w:pPr>
      <w:rPr>
        <w:rFonts w:ascii="Wingdings" w:hAnsi="Wingdings" w:hint="default"/>
      </w:rPr>
    </w:lvl>
  </w:abstractNum>
  <w:abstractNum w:abstractNumId="14" w15:restartNumberingAfterBreak="0">
    <w:nsid w:val="52E85294"/>
    <w:multiLevelType w:val="hybridMultilevel"/>
    <w:tmpl w:val="8280D74E"/>
    <w:lvl w:ilvl="0" w:tplc="0409000F">
      <w:start w:val="1"/>
      <w:numFmt w:val="decimal"/>
      <w:lvlText w:val="%1."/>
      <w:lvlJc w:val="left"/>
      <w:pPr>
        <w:ind w:left="720" w:hanging="360"/>
      </w:pPr>
      <w:rPr>
        <w:rFonts w:hint="default"/>
        <w:b/>
        <w:color w:val="auto"/>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ABE057E"/>
    <w:multiLevelType w:val="hybridMultilevel"/>
    <w:tmpl w:val="4FE0A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E2E2D9A"/>
    <w:multiLevelType w:val="hybridMultilevel"/>
    <w:tmpl w:val="3CACE5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73E608EB"/>
    <w:multiLevelType w:val="hybridMultilevel"/>
    <w:tmpl w:val="5D10C0C6"/>
    <w:lvl w:ilvl="0" w:tplc="CA4C7C56">
      <w:numFmt w:val="bullet"/>
      <w:lvlText w:val="-"/>
      <w:lvlJc w:val="left"/>
      <w:pPr>
        <w:ind w:left="720" w:hanging="360"/>
      </w:pPr>
      <w:rPr>
        <w:rFonts w:ascii="Trebuchet MS" w:eastAsia="Times New Roman" w:hAnsi="Trebuchet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F80147F"/>
    <w:multiLevelType w:val="multilevel"/>
    <w:tmpl w:val="7DFCBE10"/>
    <w:lvl w:ilvl="0">
      <w:start w:val="1"/>
      <w:numFmt w:val="decimal"/>
      <w:pStyle w:val="Heading1"/>
      <w:lvlText w:val="%1."/>
      <w:lvlJc w:val="left"/>
      <w:pPr>
        <w:tabs>
          <w:tab w:val="num" w:pos="720"/>
        </w:tabs>
        <w:ind w:left="720" w:hanging="720"/>
      </w:pPr>
      <w:rPr>
        <w:rFonts w:ascii="Arial Bold" w:hAnsi="Arial Bold" w:hint="default"/>
        <w:b/>
        <w:i w:val="0"/>
        <w:caps w:val="0"/>
        <w:vanish w:val="0"/>
        <w:sz w:val="32"/>
      </w:rPr>
    </w:lvl>
    <w:lvl w:ilvl="1">
      <w:start w:val="1"/>
      <w:numFmt w:val="decimal"/>
      <w:pStyle w:val="Heading2"/>
      <w:lvlText w:val="%1.%2"/>
      <w:lvlJc w:val="left"/>
      <w:pPr>
        <w:tabs>
          <w:tab w:val="num" w:pos="720"/>
        </w:tabs>
        <w:ind w:left="720" w:hanging="720"/>
      </w:pPr>
      <w:rPr>
        <w:rFonts w:ascii="Arial Bold" w:hAnsi="Arial Bold" w:hint="default"/>
        <w:b/>
        <w:i w:val="0"/>
        <w:sz w:val="24"/>
      </w:rPr>
    </w:lvl>
    <w:lvl w:ilvl="2">
      <w:start w:val="1"/>
      <w:numFmt w:val="decimal"/>
      <w:pStyle w:val="Heading3"/>
      <w:lvlText w:val="%1.%2.%3"/>
      <w:lvlJc w:val="left"/>
      <w:pPr>
        <w:tabs>
          <w:tab w:val="num" w:pos="720"/>
        </w:tabs>
        <w:ind w:left="720" w:hanging="720"/>
      </w:pPr>
      <w:rPr>
        <w:rFonts w:ascii="Arial Bold" w:hAnsi="Arial Bold" w:hint="default"/>
        <w:b/>
        <w:i w:val="0"/>
        <w:sz w:val="20"/>
      </w:rPr>
    </w:lvl>
    <w:lvl w:ilvl="3">
      <w:start w:val="1"/>
      <w:numFmt w:val="lowerLetter"/>
      <w:pStyle w:val="Heading4"/>
      <w:lvlText w:val="(%4)"/>
      <w:lvlJc w:val="left"/>
      <w:pPr>
        <w:tabs>
          <w:tab w:val="num" w:pos="720"/>
        </w:tabs>
        <w:ind w:left="720" w:hanging="720"/>
      </w:pPr>
      <w:rPr>
        <w:rFonts w:hint="default"/>
      </w:rPr>
    </w:lvl>
    <w:lvl w:ilvl="4">
      <w:start w:val="1"/>
      <w:numFmt w:val="lowerRoman"/>
      <w:pStyle w:val="Heading5"/>
      <w:lvlText w:val="(%5)"/>
      <w:lvlJc w:val="left"/>
      <w:pPr>
        <w:tabs>
          <w:tab w:val="num" w:pos="1440"/>
        </w:tabs>
        <w:ind w:left="1440" w:hanging="720"/>
      </w:pPr>
      <w:rPr>
        <w:rFonts w:hint="default"/>
      </w:rPr>
    </w:lvl>
    <w:lvl w:ilvl="5">
      <w:start w:val="1"/>
      <w:numFmt w:val="upperLetter"/>
      <w:pStyle w:val="Heading6"/>
      <w:lvlText w:val="%6."/>
      <w:lvlJc w:val="left"/>
      <w:pPr>
        <w:tabs>
          <w:tab w:val="num" w:pos="2160"/>
        </w:tabs>
        <w:ind w:left="216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8)"/>
      <w:lvlJc w:val="left"/>
      <w:pPr>
        <w:tabs>
          <w:tab w:val="num" w:pos="3600"/>
        </w:tabs>
        <w:ind w:left="3600" w:hanging="720"/>
      </w:pPr>
      <w:rPr>
        <w:rFonts w:hint="default"/>
      </w:rPr>
    </w:lvl>
    <w:lvl w:ilvl="8">
      <w:start w:val="1"/>
      <w:numFmt w:val="decimal"/>
      <w:pStyle w:val="Heading9"/>
      <w:lvlText w:val="%9."/>
      <w:lvlJc w:val="left"/>
      <w:pPr>
        <w:tabs>
          <w:tab w:val="num" w:pos="4321"/>
        </w:tabs>
        <w:ind w:left="4321" w:hanging="721"/>
      </w:pPr>
      <w:rPr>
        <w:rFonts w:hint="default"/>
      </w:rPr>
    </w:lvl>
  </w:abstractNum>
  <w:num w:numId="1">
    <w:abstractNumId w:val="13"/>
  </w:num>
  <w:num w:numId="2">
    <w:abstractNumId w:val="5"/>
  </w:num>
  <w:num w:numId="3">
    <w:abstractNumId w:val="14"/>
  </w:num>
  <w:num w:numId="4">
    <w:abstractNumId w:val="6"/>
  </w:num>
  <w:num w:numId="5">
    <w:abstractNumId w:val="3"/>
  </w:num>
  <w:num w:numId="6">
    <w:abstractNumId w:val="17"/>
  </w:num>
  <w:num w:numId="7">
    <w:abstractNumId w:val="1"/>
  </w:num>
  <w:num w:numId="8">
    <w:abstractNumId w:val="0"/>
  </w:num>
  <w:num w:numId="9">
    <w:abstractNumId w:val="10"/>
  </w:num>
  <w:num w:numId="10">
    <w:abstractNumId w:val="2"/>
  </w:num>
  <w:num w:numId="11">
    <w:abstractNumId w:val="16"/>
  </w:num>
  <w:num w:numId="12">
    <w:abstractNumId w:val="18"/>
  </w:num>
  <w:num w:numId="13">
    <w:abstractNumId w:val="7"/>
  </w:num>
  <w:num w:numId="14">
    <w:abstractNumId w:val="11"/>
  </w:num>
  <w:num w:numId="15">
    <w:abstractNumId w:val="15"/>
  </w:num>
  <w:num w:numId="16">
    <w:abstractNumId w:val="12"/>
  </w:num>
  <w:num w:numId="17">
    <w:abstractNumId w:val="4"/>
  </w:num>
  <w:num w:numId="18">
    <w:abstractNumId w:val="9"/>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CA"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67">
      <o:colormru v:ext="edit" colors="#fc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F9"/>
    <w:rsid w:val="000060AE"/>
    <w:rsid w:val="00006428"/>
    <w:rsid w:val="00006C71"/>
    <w:rsid w:val="00012EEE"/>
    <w:rsid w:val="00017985"/>
    <w:rsid w:val="00021003"/>
    <w:rsid w:val="0002213E"/>
    <w:rsid w:val="00022274"/>
    <w:rsid w:val="000223AC"/>
    <w:rsid w:val="000228E1"/>
    <w:rsid w:val="00034D21"/>
    <w:rsid w:val="00036D6E"/>
    <w:rsid w:val="000409C7"/>
    <w:rsid w:val="000410ED"/>
    <w:rsid w:val="00043981"/>
    <w:rsid w:val="000444A8"/>
    <w:rsid w:val="000460E0"/>
    <w:rsid w:val="00046BDD"/>
    <w:rsid w:val="00053041"/>
    <w:rsid w:val="00053A66"/>
    <w:rsid w:val="00055131"/>
    <w:rsid w:val="00056DD0"/>
    <w:rsid w:val="00060384"/>
    <w:rsid w:val="00062B3B"/>
    <w:rsid w:val="000633A5"/>
    <w:rsid w:val="00067E09"/>
    <w:rsid w:val="00071150"/>
    <w:rsid w:val="000747ED"/>
    <w:rsid w:val="00076E7B"/>
    <w:rsid w:val="000772E5"/>
    <w:rsid w:val="00080946"/>
    <w:rsid w:val="00082C49"/>
    <w:rsid w:val="000830D9"/>
    <w:rsid w:val="000835DA"/>
    <w:rsid w:val="0008447A"/>
    <w:rsid w:val="00086250"/>
    <w:rsid w:val="000865E8"/>
    <w:rsid w:val="000878E9"/>
    <w:rsid w:val="00091076"/>
    <w:rsid w:val="00093030"/>
    <w:rsid w:val="00094DDE"/>
    <w:rsid w:val="000A2011"/>
    <w:rsid w:val="000A2C50"/>
    <w:rsid w:val="000A3804"/>
    <w:rsid w:val="000A39E5"/>
    <w:rsid w:val="000A5CE3"/>
    <w:rsid w:val="000A6599"/>
    <w:rsid w:val="000A6B7E"/>
    <w:rsid w:val="000B08FC"/>
    <w:rsid w:val="000B2399"/>
    <w:rsid w:val="000B3F46"/>
    <w:rsid w:val="000B6ABF"/>
    <w:rsid w:val="000B7C59"/>
    <w:rsid w:val="000C4182"/>
    <w:rsid w:val="000C4E33"/>
    <w:rsid w:val="000C7B25"/>
    <w:rsid w:val="000D02DA"/>
    <w:rsid w:val="000D7630"/>
    <w:rsid w:val="000D7D1D"/>
    <w:rsid w:val="000E4C62"/>
    <w:rsid w:val="000F0100"/>
    <w:rsid w:val="000F10FA"/>
    <w:rsid w:val="000F2072"/>
    <w:rsid w:val="000F4706"/>
    <w:rsid w:val="000F49BC"/>
    <w:rsid w:val="000F757D"/>
    <w:rsid w:val="00101C04"/>
    <w:rsid w:val="001020A5"/>
    <w:rsid w:val="00104536"/>
    <w:rsid w:val="00106634"/>
    <w:rsid w:val="001066E6"/>
    <w:rsid w:val="00107268"/>
    <w:rsid w:val="00113F63"/>
    <w:rsid w:val="00117945"/>
    <w:rsid w:val="00120415"/>
    <w:rsid w:val="001239E3"/>
    <w:rsid w:val="00125138"/>
    <w:rsid w:val="00125B1C"/>
    <w:rsid w:val="00125CC6"/>
    <w:rsid w:val="00131626"/>
    <w:rsid w:val="00131654"/>
    <w:rsid w:val="001357FA"/>
    <w:rsid w:val="00137213"/>
    <w:rsid w:val="001442F2"/>
    <w:rsid w:val="00146857"/>
    <w:rsid w:val="00156646"/>
    <w:rsid w:val="00156F0F"/>
    <w:rsid w:val="00157D35"/>
    <w:rsid w:val="0016503E"/>
    <w:rsid w:val="00170755"/>
    <w:rsid w:val="001710CF"/>
    <w:rsid w:val="00171202"/>
    <w:rsid w:val="00176980"/>
    <w:rsid w:val="00176E45"/>
    <w:rsid w:val="00177EBC"/>
    <w:rsid w:val="00186CC1"/>
    <w:rsid w:val="001A1BD2"/>
    <w:rsid w:val="001A1CB9"/>
    <w:rsid w:val="001A6F26"/>
    <w:rsid w:val="001B3E9E"/>
    <w:rsid w:val="001B574B"/>
    <w:rsid w:val="001C0EBD"/>
    <w:rsid w:val="001C1C07"/>
    <w:rsid w:val="001C3725"/>
    <w:rsid w:val="001C68A3"/>
    <w:rsid w:val="001D19E8"/>
    <w:rsid w:val="001D2BBE"/>
    <w:rsid w:val="001D3A42"/>
    <w:rsid w:val="001D3CD4"/>
    <w:rsid w:val="001D5C15"/>
    <w:rsid w:val="001E090B"/>
    <w:rsid w:val="001E0F96"/>
    <w:rsid w:val="001F0A16"/>
    <w:rsid w:val="001F0A37"/>
    <w:rsid w:val="001F1D09"/>
    <w:rsid w:val="001F215E"/>
    <w:rsid w:val="001F25F9"/>
    <w:rsid w:val="001F2ABE"/>
    <w:rsid w:val="001F2DD7"/>
    <w:rsid w:val="001F3C71"/>
    <w:rsid w:val="001F72C0"/>
    <w:rsid w:val="001F763B"/>
    <w:rsid w:val="001F7B8E"/>
    <w:rsid w:val="0020228B"/>
    <w:rsid w:val="00206F9D"/>
    <w:rsid w:val="002070CE"/>
    <w:rsid w:val="002128C1"/>
    <w:rsid w:val="00214B01"/>
    <w:rsid w:val="00216AFA"/>
    <w:rsid w:val="002176C3"/>
    <w:rsid w:val="002208E9"/>
    <w:rsid w:val="00220FA2"/>
    <w:rsid w:val="002254F0"/>
    <w:rsid w:val="0023060F"/>
    <w:rsid w:val="00230973"/>
    <w:rsid w:val="00230F90"/>
    <w:rsid w:val="002310CE"/>
    <w:rsid w:val="00232D9A"/>
    <w:rsid w:val="00236822"/>
    <w:rsid w:val="0024575A"/>
    <w:rsid w:val="00247DEF"/>
    <w:rsid w:val="002506CE"/>
    <w:rsid w:val="00251306"/>
    <w:rsid w:val="002525CB"/>
    <w:rsid w:val="00253BEF"/>
    <w:rsid w:val="00256657"/>
    <w:rsid w:val="00261185"/>
    <w:rsid w:val="00262CDA"/>
    <w:rsid w:val="002631C6"/>
    <w:rsid w:val="00272563"/>
    <w:rsid w:val="0027381F"/>
    <w:rsid w:val="00275A87"/>
    <w:rsid w:val="00281D0B"/>
    <w:rsid w:val="00282113"/>
    <w:rsid w:val="0028495B"/>
    <w:rsid w:val="00293E03"/>
    <w:rsid w:val="002A625E"/>
    <w:rsid w:val="002A67AF"/>
    <w:rsid w:val="002A744F"/>
    <w:rsid w:val="002A79E6"/>
    <w:rsid w:val="002B0579"/>
    <w:rsid w:val="002B6E9B"/>
    <w:rsid w:val="002C458E"/>
    <w:rsid w:val="002C4AEA"/>
    <w:rsid w:val="002C4D99"/>
    <w:rsid w:val="002C6516"/>
    <w:rsid w:val="002C76CA"/>
    <w:rsid w:val="002D075F"/>
    <w:rsid w:val="002D2631"/>
    <w:rsid w:val="002D39B1"/>
    <w:rsid w:val="002D522C"/>
    <w:rsid w:val="002D644F"/>
    <w:rsid w:val="002D689E"/>
    <w:rsid w:val="002D7079"/>
    <w:rsid w:val="002E0826"/>
    <w:rsid w:val="002E4CD8"/>
    <w:rsid w:val="002F00B5"/>
    <w:rsid w:val="002F42BC"/>
    <w:rsid w:val="002F49F0"/>
    <w:rsid w:val="00302377"/>
    <w:rsid w:val="0030269B"/>
    <w:rsid w:val="00302A09"/>
    <w:rsid w:val="00305212"/>
    <w:rsid w:val="00311670"/>
    <w:rsid w:val="00312276"/>
    <w:rsid w:val="00323633"/>
    <w:rsid w:val="0032365D"/>
    <w:rsid w:val="003246A3"/>
    <w:rsid w:val="0032692D"/>
    <w:rsid w:val="00331723"/>
    <w:rsid w:val="003323AC"/>
    <w:rsid w:val="0033251A"/>
    <w:rsid w:val="00333296"/>
    <w:rsid w:val="003338C0"/>
    <w:rsid w:val="00336293"/>
    <w:rsid w:val="00340693"/>
    <w:rsid w:val="00342D49"/>
    <w:rsid w:val="00346EA0"/>
    <w:rsid w:val="0035011A"/>
    <w:rsid w:val="003539EE"/>
    <w:rsid w:val="00353B8E"/>
    <w:rsid w:val="00353D6E"/>
    <w:rsid w:val="00355B84"/>
    <w:rsid w:val="00360BAC"/>
    <w:rsid w:val="00362811"/>
    <w:rsid w:val="003648DF"/>
    <w:rsid w:val="00366623"/>
    <w:rsid w:val="00367C5F"/>
    <w:rsid w:val="00372455"/>
    <w:rsid w:val="00384A3B"/>
    <w:rsid w:val="003850B5"/>
    <w:rsid w:val="00386BEB"/>
    <w:rsid w:val="0038727C"/>
    <w:rsid w:val="00387DC2"/>
    <w:rsid w:val="003A255D"/>
    <w:rsid w:val="003A2F9C"/>
    <w:rsid w:val="003A3AA0"/>
    <w:rsid w:val="003A4DAD"/>
    <w:rsid w:val="003A5AFB"/>
    <w:rsid w:val="003A5F10"/>
    <w:rsid w:val="003B70DB"/>
    <w:rsid w:val="003C1280"/>
    <w:rsid w:val="003C4B5B"/>
    <w:rsid w:val="003C7025"/>
    <w:rsid w:val="003C79A7"/>
    <w:rsid w:val="003C7A49"/>
    <w:rsid w:val="003D0CB1"/>
    <w:rsid w:val="003D139D"/>
    <w:rsid w:val="003D2102"/>
    <w:rsid w:val="003D26C1"/>
    <w:rsid w:val="003D2EF0"/>
    <w:rsid w:val="003D38A9"/>
    <w:rsid w:val="003D6EC5"/>
    <w:rsid w:val="003D7AB0"/>
    <w:rsid w:val="003E100B"/>
    <w:rsid w:val="003E2B44"/>
    <w:rsid w:val="003E54FB"/>
    <w:rsid w:val="003E5FEF"/>
    <w:rsid w:val="003E736B"/>
    <w:rsid w:val="003E7528"/>
    <w:rsid w:val="003F2945"/>
    <w:rsid w:val="003F354B"/>
    <w:rsid w:val="003F4230"/>
    <w:rsid w:val="003F53D7"/>
    <w:rsid w:val="003F7771"/>
    <w:rsid w:val="00406402"/>
    <w:rsid w:val="0040640D"/>
    <w:rsid w:val="00411B95"/>
    <w:rsid w:val="004152FA"/>
    <w:rsid w:val="00416D0D"/>
    <w:rsid w:val="004204F9"/>
    <w:rsid w:val="00421708"/>
    <w:rsid w:val="00421F4E"/>
    <w:rsid w:val="00424E73"/>
    <w:rsid w:val="00426C68"/>
    <w:rsid w:val="004307FC"/>
    <w:rsid w:val="0043090D"/>
    <w:rsid w:val="00432590"/>
    <w:rsid w:val="004351E8"/>
    <w:rsid w:val="00436277"/>
    <w:rsid w:val="00436FF3"/>
    <w:rsid w:val="004372BE"/>
    <w:rsid w:val="00442824"/>
    <w:rsid w:val="00442BEE"/>
    <w:rsid w:val="00445666"/>
    <w:rsid w:val="00447264"/>
    <w:rsid w:val="00447D5A"/>
    <w:rsid w:val="00451F6C"/>
    <w:rsid w:val="00452BB5"/>
    <w:rsid w:val="00457A8F"/>
    <w:rsid w:val="00462721"/>
    <w:rsid w:val="00464AFA"/>
    <w:rsid w:val="0047087A"/>
    <w:rsid w:val="00471236"/>
    <w:rsid w:val="00474685"/>
    <w:rsid w:val="00493F28"/>
    <w:rsid w:val="004A3330"/>
    <w:rsid w:val="004A7CD5"/>
    <w:rsid w:val="004B0521"/>
    <w:rsid w:val="004B06E8"/>
    <w:rsid w:val="004B139A"/>
    <w:rsid w:val="004B5D3A"/>
    <w:rsid w:val="004B6C27"/>
    <w:rsid w:val="004C23B8"/>
    <w:rsid w:val="004C2BB3"/>
    <w:rsid w:val="004C3ABC"/>
    <w:rsid w:val="004C53F0"/>
    <w:rsid w:val="004D1BB4"/>
    <w:rsid w:val="004D2D35"/>
    <w:rsid w:val="004D4D9D"/>
    <w:rsid w:val="004D5641"/>
    <w:rsid w:val="004E0215"/>
    <w:rsid w:val="004E250D"/>
    <w:rsid w:val="004E4795"/>
    <w:rsid w:val="004E7DCF"/>
    <w:rsid w:val="004F1772"/>
    <w:rsid w:val="004F50CB"/>
    <w:rsid w:val="004F5702"/>
    <w:rsid w:val="00500BFE"/>
    <w:rsid w:val="00505246"/>
    <w:rsid w:val="00507D66"/>
    <w:rsid w:val="00511133"/>
    <w:rsid w:val="0051165D"/>
    <w:rsid w:val="005127EF"/>
    <w:rsid w:val="0051538C"/>
    <w:rsid w:val="0052187A"/>
    <w:rsid w:val="00522537"/>
    <w:rsid w:val="00524D5B"/>
    <w:rsid w:val="00525F4B"/>
    <w:rsid w:val="00526895"/>
    <w:rsid w:val="00531C25"/>
    <w:rsid w:val="00533221"/>
    <w:rsid w:val="005358F0"/>
    <w:rsid w:val="00535D34"/>
    <w:rsid w:val="00536B19"/>
    <w:rsid w:val="00540E6C"/>
    <w:rsid w:val="00541FB7"/>
    <w:rsid w:val="00542205"/>
    <w:rsid w:val="00542D15"/>
    <w:rsid w:val="00543784"/>
    <w:rsid w:val="00551C9A"/>
    <w:rsid w:val="00552D73"/>
    <w:rsid w:val="00555824"/>
    <w:rsid w:val="00555882"/>
    <w:rsid w:val="0055733C"/>
    <w:rsid w:val="00563FCE"/>
    <w:rsid w:val="00565965"/>
    <w:rsid w:val="005719A3"/>
    <w:rsid w:val="00571B9B"/>
    <w:rsid w:val="0057664F"/>
    <w:rsid w:val="00577ABF"/>
    <w:rsid w:val="00580622"/>
    <w:rsid w:val="00582B39"/>
    <w:rsid w:val="00583903"/>
    <w:rsid w:val="005857B7"/>
    <w:rsid w:val="00590D00"/>
    <w:rsid w:val="005A09D4"/>
    <w:rsid w:val="005A0D03"/>
    <w:rsid w:val="005A4EA1"/>
    <w:rsid w:val="005B0904"/>
    <w:rsid w:val="005B316E"/>
    <w:rsid w:val="005C0B6F"/>
    <w:rsid w:val="005C509F"/>
    <w:rsid w:val="005C5359"/>
    <w:rsid w:val="005C5751"/>
    <w:rsid w:val="005C683C"/>
    <w:rsid w:val="005D081C"/>
    <w:rsid w:val="005D093F"/>
    <w:rsid w:val="005D123A"/>
    <w:rsid w:val="005D390A"/>
    <w:rsid w:val="005D6055"/>
    <w:rsid w:val="005D6704"/>
    <w:rsid w:val="005E7471"/>
    <w:rsid w:val="005E7A8B"/>
    <w:rsid w:val="005F2502"/>
    <w:rsid w:val="005F31C9"/>
    <w:rsid w:val="005F6D33"/>
    <w:rsid w:val="00603BFF"/>
    <w:rsid w:val="00604E19"/>
    <w:rsid w:val="00611EF1"/>
    <w:rsid w:val="00613052"/>
    <w:rsid w:val="006131B9"/>
    <w:rsid w:val="00614422"/>
    <w:rsid w:val="00621F7E"/>
    <w:rsid w:val="006228BF"/>
    <w:rsid w:val="00623271"/>
    <w:rsid w:val="0062446D"/>
    <w:rsid w:val="0063013D"/>
    <w:rsid w:val="00630744"/>
    <w:rsid w:val="00635DD5"/>
    <w:rsid w:val="0064163D"/>
    <w:rsid w:val="006430FF"/>
    <w:rsid w:val="0064637B"/>
    <w:rsid w:val="00647218"/>
    <w:rsid w:val="006513D5"/>
    <w:rsid w:val="0065568C"/>
    <w:rsid w:val="00661125"/>
    <w:rsid w:val="00663431"/>
    <w:rsid w:val="006670F9"/>
    <w:rsid w:val="00671703"/>
    <w:rsid w:val="0067266B"/>
    <w:rsid w:val="00673A7D"/>
    <w:rsid w:val="00675AB3"/>
    <w:rsid w:val="0068036B"/>
    <w:rsid w:val="006813EA"/>
    <w:rsid w:val="00682845"/>
    <w:rsid w:val="00683DC2"/>
    <w:rsid w:val="00685833"/>
    <w:rsid w:val="0069013E"/>
    <w:rsid w:val="006937B6"/>
    <w:rsid w:val="00695274"/>
    <w:rsid w:val="006959F2"/>
    <w:rsid w:val="00695DBF"/>
    <w:rsid w:val="00696D3B"/>
    <w:rsid w:val="00697533"/>
    <w:rsid w:val="006A6DA6"/>
    <w:rsid w:val="006B13A5"/>
    <w:rsid w:val="006B4225"/>
    <w:rsid w:val="006B6666"/>
    <w:rsid w:val="006C08CB"/>
    <w:rsid w:val="006C5A76"/>
    <w:rsid w:val="006C791A"/>
    <w:rsid w:val="006D534D"/>
    <w:rsid w:val="006D5635"/>
    <w:rsid w:val="006E2B08"/>
    <w:rsid w:val="006E34DB"/>
    <w:rsid w:val="006E3C36"/>
    <w:rsid w:val="006F043B"/>
    <w:rsid w:val="006F0EBC"/>
    <w:rsid w:val="006F1205"/>
    <w:rsid w:val="006F696C"/>
    <w:rsid w:val="006F7A11"/>
    <w:rsid w:val="00700900"/>
    <w:rsid w:val="00700F4F"/>
    <w:rsid w:val="00701F17"/>
    <w:rsid w:val="0070255A"/>
    <w:rsid w:val="00703D5C"/>
    <w:rsid w:val="007040BB"/>
    <w:rsid w:val="00705653"/>
    <w:rsid w:val="00706C29"/>
    <w:rsid w:val="007104FD"/>
    <w:rsid w:val="007137A2"/>
    <w:rsid w:val="00715DC9"/>
    <w:rsid w:val="00721B6E"/>
    <w:rsid w:val="00722FB0"/>
    <w:rsid w:val="00723A69"/>
    <w:rsid w:val="007242EE"/>
    <w:rsid w:val="00726A60"/>
    <w:rsid w:val="0073019F"/>
    <w:rsid w:val="007309C3"/>
    <w:rsid w:val="007350FB"/>
    <w:rsid w:val="00735721"/>
    <w:rsid w:val="00741637"/>
    <w:rsid w:val="00743B7E"/>
    <w:rsid w:val="00744A9C"/>
    <w:rsid w:val="00747703"/>
    <w:rsid w:val="00754C41"/>
    <w:rsid w:val="00755344"/>
    <w:rsid w:val="00760118"/>
    <w:rsid w:val="00760290"/>
    <w:rsid w:val="00761BF8"/>
    <w:rsid w:val="00762D0B"/>
    <w:rsid w:val="00772411"/>
    <w:rsid w:val="00773E22"/>
    <w:rsid w:val="00774154"/>
    <w:rsid w:val="00774A27"/>
    <w:rsid w:val="007760B4"/>
    <w:rsid w:val="00777E9A"/>
    <w:rsid w:val="0078538D"/>
    <w:rsid w:val="007862A0"/>
    <w:rsid w:val="007879C8"/>
    <w:rsid w:val="00787EC0"/>
    <w:rsid w:val="00791001"/>
    <w:rsid w:val="00792F05"/>
    <w:rsid w:val="00794245"/>
    <w:rsid w:val="007A27B4"/>
    <w:rsid w:val="007A2C68"/>
    <w:rsid w:val="007A559C"/>
    <w:rsid w:val="007B0622"/>
    <w:rsid w:val="007B105A"/>
    <w:rsid w:val="007B1F30"/>
    <w:rsid w:val="007B215E"/>
    <w:rsid w:val="007B5CFD"/>
    <w:rsid w:val="007B726D"/>
    <w:rsid w:val="007B7D52"/>
    <w:rsid w:val="007C37BB"/>
    <w:rsid w:val="007C773F"/>
    <w:rsid w:val="007D3C1E"/>
    <w:rsid w:val="007E03F9"/>
    <w:rsid w:val="007E0E4F"/>
    <w:rsid w:val="007F3136"/>
    <w:rsid w:val="007F759A"/>
    <w:rsid w:val="00802351"/>
    <w:rsid w:val="00804741"/>
    <w:rsid w:val="00805FB6"/>
    <w:rsid w:val="00813954"/>
    <w:rsid w:val="00814652"/>
    <w:rsid w:val="0082365B"/>
    <w:rsid w:val="008247A4"/>
    <w:rsid w:val="008258C8"/>
    <w:rsid w:val="00826C49"/>
    <w:rsid w:val="00826E66"/>
    <w:rsid w:val="00834D64"/>
    <w:rsid w:val="00835288"/>
    <w:rsid w:val="00836518"/>
    <w:rsid w:val="008365FD"/>
    <w:rsid w:val="008447D9"/>
    <w:rsid w:val="00845AF0"/>
    <w:rsid w:val="0084723D"/>
    <w:rsid w:val="008500D9"/>
    <w:rsid w:val="00850415"/>
    <w:rsid w:val="00854576"/>
    <w:rsid w:val="00854F9E"/>
    <w:rsid w:val="008563DB"/>
    <w:rsid w:val="00857701"/>
    <w:rsid w:val="00857878"/>
    <w:rsid w:val="00860EFC"/>
    <w:rsid w:val="00861607"/>
    <w:rsid w:val="00862638"/>
    <w:rsid w:val="008626ED"/>
    <w:rsid w:val="00862DA2"/>
    <w:rsid w:val="00871E20"/>
    <w:rsid w:val="008739CE"/>
    <w:rsid w:val="00874251"/>
    <w:rsid w:val="00874267"/>
    <w:rsid w:val="00875B95"/>
    <w:rsid w:val="00876473"/>
    <w:rsid w:val="00877DD5"/>
    <w:rsid w:val="00881692"/>
    <w:rsid w:val="00885385"/>
    <w:rsid w:val="008867FC"/>
    <w:rsid w:val="00886986"/>
    <w:rsid w:val="00887B05"/>
    <w:rsid w:val="008934AD"/>
    <w:rsid w:val="008A0013"/>
    <w:rsid w:val="008A16F4"/>
    <w:rsid w:val="008A27F3"/>
    <w:rsid w:val="008A450E"/>
    <w:rsid w:val="008A4EA6"/>
    <w:rsid w:val="008A5506"/>
    <w:rsid w:val="008A56FD"/>
    <w:rsid w:val="008B047A"/>
    <w:rsid w:val="008B1B74"/>
    <w:rsid w:val="008B34AD"/>
    <w:rsid w:val="008B5AF4"/>
    <w:rsid w:val="008B6188"/>
    <w:rsid w:val="008B70F2"/>
    <w:rsid w:val="008C543E"/>
    <w:rsid w:val="008D1D46"/>
    <w:rsid w:val="008D2A4C"/>
    <w:rsid w:val="008D2AD0"/>
    <w:rsid w:val="008D534D"/>
    <w:rsid w:val="008D5A5E"/>
    <w:rsid w:val="008D7345"/>
    <w:rsid w:val="008E2682"/>
    <w:rsid w:val="008E336E"/>
    <w:rsid w:val="008E6B5B"/>
    <w:rsid w:val="008E7423"/>
    <w:rsid w:val="008F136F"/>
    <w:rsid w:val="008F39DF"/>
    <w:rsid w:val="00900579"/>
    <w:rsid w:val="00902FA6"/>
    <w:rsid w:val="00907B41"/>
    <w:rsid w:val="0091120D"/>
    <w:rsid w:val="0091356B"/>
    <w:rsid w:val="009163D4"/>
    <w:rsid w:val="00917B67"/>
    <w:rsid w:val="009242E0"/>
    <w:rsid w:val="00930C00"/>
    <w:rsid w:val="009320DC"/>
    <w:rsid w:val="00932133"/>
    <w:rsid w:val="00933986"/>
    <w:rsid w:val="00936403"/>
    <w:rsid w:val="00936A53"/>
    <w:rsid w:val="00937743"/>
    <w:rsid w:val="009406FC"/>
    <w:rsid w:val="0094490B"/>
    <w:rsid w:val="009462BF"/>
    <w:rsid w:val="0095097C"/>
    <w:rsid w:val="00951446"/>
    <w:rsid w:val="00951860"/>
    <w:rsid w:val="00952417"/>
    <w:rsid w:val="009537AA"/>
    <w:rsid w:val="009552F7"/>
    <w:rsid w:val="00960346"/>
    <w:rsid w:val="009630D1"/>
    <w:rsid w:val="009675B4"/>
    <w:rsid w:val="00972A90"/>
    <w:rsid w:val="009752D7"/>
    <w:rsid w:val="00976487"/>
    <w:rsid w:val="00977459"/>
    <w:rsid w:val="00980289"/>
    <w:rsid w:val="0098060E"/>
    <w:rsid w:val="00980FBB"/>
    <w:rsid w:val="00982824"/>
    <w:rsid w:val="009829D1"/>
    <w:rsid w:val="00983329"/>
    <w:rsid w:val="00983A7C"/>
    <w:rsid w:val="00984F5C"/>
    <w:rsid w:val="009869CC"/>
    <w:rsid w:val="00991367"/>
    <w:rsid w:val="00992BAF"/>
    <w:rsid w:val="009931AC"/>
    <w:rsid w:val="0099352E"/>
    <w:rsid w:val="00995E03"/>
    <w:rsid w:val="009A1D4E"/>
    <w:rsid w:val="009B22CE"/>
    <w:rsid w:val="009B3893"/>
    <w:rsid w:val="009B66B7"/>
    <w:rsid w:val="009B6FF5"/>
    <w:rsid w:val="009C1A7F"/>
    <w:rsid w:val="009C3A00"/>
    <w:rsid w:val="009C4B22"/>
    <w:rsid w:val="009C5927"/>
    <w:rsid w:val="009D7EC8"/>
    <w:rsid w:val="009E05C1"/>
    <w:rsid w:val="009E143B"/>
    <w:rsid w:val="009E2C86"/>
    <w:rsid w:val="009E411A"/>
    <w:rsid w:val="009E4277"/>
    <w:rsid w:val="009E6DD8"/>
    <w:rsid w:val="009E73FE"/>
    <w:rsid w:val="009F245B"/>
    <w:rsid w:val="009F35C1"/>
    <w:rsid w:val="009F57F5"/>
    <w:rsid w:val="009F6604"/>
    <w:rsid w:val="009F7D53"/>
    <w:rsid w:val="00A07E55"/>
    <w:rsid w:val="00A175C2"/>
    <w:rsid w:val="00A17A1E"/>
    <w:rsid w:val="00A20B89"/>
    <w:rsid w:val="00A2534D"/>
    <w:rsid w:val="00A271ED"/>
    <w:rsid w:val="00A27A98"/>
    <w:rsid w:val="00A360CF"/>
    <w:rsid w:val="00A36AD5"/>
    <w:rsid w:val="00A41B0B"/>
    <w:rsid w:val="00A436C3"/>
    <w:rsid w:val="00A47425"/>
    <w:rsid w:val="00A4768F"/>
    <w:rsid w:val="00A52450"/>
    <w:rsid w:val="00A52831"/>
    <w:rsid w:val="00A52931"/>
    <w:rsid w:val="00A52D9E"/>
    <w:rsid w:val="00A5303F"/>
    <w:rsid w:val="00A572FF"/>
    <w:rsid w:val="00A603D1"/>
    <w:rsid w:val="00A66980"/>
    <w:rsid w:val="00A67412"/>
    <w:rsid w:val="00A71B40"/>
    <w:rsid w:val="00A7205F"/>
    <w:rsid w:val="00A73B19"/>
    <w:rsid w:val="00A805D6"/>
    <w:rsid w:val="00A82CB7"/>
    <w:rsid w:val="00A86EDB"/>
    <w:rsid w:val="00A910CC"/>
    <w:rsid w:val="00A9297C"/>
    <w:rsid w:val="00A95F8F"/>
    <w:rsid w:val="00AA2900"/>
    <w:rsid w:val="00AA3192"/>
    <w:rsid w:val="00AA4DB6"/>
    <w:rsid w:val="00AA7C43"/>
    <w:rsid w:val="00AB0D6D"/>
    <w:rsid w:val="00AB4B70"/>
    <w:rsid w:val="00AB4B9A"/>
    <w:rsid w:val="00AB571B"/>
    <w:rsid w:val="00AB58DC"/>
    <w:rsid w:val="00AB6106"/>
    <w:rsid w:val="00AB631C"/>
    <w:rsid w:val="00AC0666"/>
    <w:rsid w:val="00AC0747"/>
    <w:rsid w:val="00AC32CB"/>
    <w:rsid w:val="00AC4934"/>
    <w:rsid w:val="00AC5D7D"/>
    <w:rsid w:val="00AC6778"/>
    <w:rsid w:val="00AD0797"/>
    <w:rsid w:val="00AD0C12"/>
    <w:rsid w:val="00AD32C8"/>
    <w:rsid w:val="00AD3F77"/>
    <w:rsid w:val="00AD4E5F"/>
    <w:rsid w:val="00AD7B1B"/>
    <w:rsid w:val="00AE14AC"/>
    <w:rsid w:val="00AE221E"/>
    <w:rsid w:val="00AE6926"/>
    <w:rsid w:val="00AF31C0"/>
    <w:rsid w:val="00AF5C17"/>
    <w:rsid w:val="00B0150D"/>
    <w:rsid w:val="00B02F28"/>
    <w:rsid w:val="00B07167"/>
    <w:rsid w:val="00B07933"/>
    <w:rsid w:val="00B103DD"/>
    <w:rsid w:val="00B12AD7"/>
    <w:rsid w:val="00B1743E"/>
    <w:rsid w:val="00B2015F"/>
    <w:rsid w:val="00B21401"/>
    <w:rsid w:val="00B22AA8"/>
    <w:rsid w:val="00B237B7"/>
    <w:rsid w:val="00B251AE"/>
    <w:rsid w:val="00B251F8"/>
    <w:rsid w:val="00B27585"/>
    <w:rsid w:val="00B309FB"/>
    <w:rsid w:val="00B318D3"/>
    <w:rsid w:val="00B357DD"/>
    <w:rsid w:val="00B42A09"/>
    <w:rsid w:val="00B42D2B"/>
    <w:rsid w:val="00B45569"/>
    <w:rsid w:val="00B503D9"/>
    <w:rsid w:val="00B649C7"/>
    <w:rsid w:val="00B71CF8"/>
    <w:rsid w:val="00B72BB4"/>
    <w:rsid w:val="00B76689"/>
    <w:rsid w:val="00B804E9"/>
    <w:rsid w:val="00B822D0"/>
    <w:rsid w:val="00B83CAB"/>
    <w:rsid w:val="00B8404A"/>
    <w:rsid w:val="00B84A64"/>
    <w:rsid w:val="00B869D5"/>
    <w:rsid w:val="00B9549F"/>
    <w:rsid w:val="00B95D13"/>
    <w:rsid w:val="00BA386F"/>
    <w:rsid w:val="00BB0387"/>
    <w:rsid w:val="00BB1DB8"/>
    <w:rsid w:val="00BB65C9"/>
    <w:rsid w:val="00BC0E7B"/>
    <w:rsid w:val="00BC40E0"/>
    <w:rsid w:val="00BC49E1"/>
    <w:rsid w:val="00BC4C49"/>
    <w:rsid w:val="00BC4DBA"/>
    <w:rsid w:val="00BD058B"/>
    <w:rsid w:val="00BD25D0"/>
    <w:rsid w:val="00BD581A"/>
    <w:rsid w:val="00BD7C20"/>
    <w:rsid w:val="00BE0A5F"/>
    <w:rsid w:val="00BE156A"/>
    <w:rsid w:val="00BE1F5C"/>
    <w:rsid w:val="00BE6FC8"/>
    <w:rsid w:val="00BF0B6E"/>
    <w:rsid w:val="00BF1D1D"/>
    <w:rsid w:val="00BF3489"/>
    <w:rsid w:val="00BF35D0"/>
    <w:rsid w:val="00BF5195"/>
    <w:rsid w:val="00BF7E32"/>
    <w:rsid w:val="00C022CF"/>
    <w:rsid w:val="00C030BE"/>
    <w:rsid w:val="00C06CB0"/>
    <w:rsid w:val="00C120DF"/>
    <w:rsid w:val="00C12998"/>
    <w:rsid w:val="00C169FD"/>
    <w:rsid w:val="00C16FBA"/>
    <w:rsid w:val="00C179EE"/>
    <w:rsid w:val="00C2199D"/>
    <w:rsid w:val="00C246C8"/>
    <w:rsid w:val="00C25317"/>
    <w:rsid w:val="00C25C42"/>
    <w:rsid w:val="00C26BC4"/>
    <w:rsid w:val="00C31FE7"/>
    <w:rsid w:val="00C325BE"/>
    <w:rsid w:val="00C34012"/>
    <w:rsid w:val="00C35382"/>
    <w:rsid w:val="00C43D37"/>
    <w:rsid w:val="00C448F4"/>
    <w:rsid w:val="00C52B7E"/>
    <w:rsid w:val="00C52C78"/>
    <w:rsid w:val="00C551D9"/>
    <w:rsid w:val="00C60F04"/>
    <w:rsid w:val="00C66F92"/>
    <w:rsid w:val="00C71BD9"/>
    <w:rsid w:val="00C7232A"/>
    <w:rsid w:val="00C75478"/>
    <w:rsid w:val="00C77752"/>
    <w:rsid w:val="00C77AB3"/>
    <w:rsid w:val="00C8229B"/>
    <w:rsid w:val="00C822AE"/>
    <w:rsid w:val="00C87D14"/>
    <w:rsid w:val="00C91815"/>
    <w:rsid w:val="00C929B3"/>
    <w:rsid w:val="00C929BB"/>
    <w:rsid w:val="00C93A2F"/>
    <w:rsid w:val="00C9458B"/>
    <w:rsid w:val="00C96699"/>
    <w:rsid w:val="00C96821"/>
    <w:rsid w:val="00C96D55"/>
    <w:rsid w:val="00CA2735"/>
    <w:rsid w:val="00CA4E5F"/>
    <w:rsid w:val="00CB36AB"/>
    <w:rsid w:val="00CD49F6"/>
    <w:rsid w:val="00CD7701"/>
    <w:rsid w:val="00CE2F50"/>
    <w:rsid w:val="00CE7A1D"/>
    <w:rsid w:val="00CF0559"/>
    <w:rsid w:val="00CF7926"/>
    <w:rsid w:val="00D02A3E"/>
    <w:rsid w:val="00D03445"/>
    <w:rsid w:val="00D10631"/>
    <w:rsid w:val="00D11716"/>
    <w:rsid w:val="00D14672"/>
    <w:rsid w:val="00D1572B"/>
    <w:rsid w:val="00D15BF1"/>
    <w:rsid w:val="00D16E26"/>
    <w:rsid w:val="00D17735"/>
    <w:rsid w:val="00D219E8"/>
    <w:rsid w:val="00D2328B"/>
    <w:rsid w:val="00D2569B"/>
    <w:rsid w:val="00D25B15"/>
    <w:rsid w:val="00D308AD"/>
    <w:rsid w:val="00D319AD"/>
    <w:rsid w:val="00D327CF"/>
    <w:rsid w:val="00D33551"/>
    <w:rsid w:val="00D3359C"/>
    <w:rsid w:val="00D347EC"/>
    <w:rsid w:val="00D35286"/>
    <w:rsid w:val="00D35289"/>
    <w:rsid w:val="00D37BC0"/>
    <w:rsid w:val="00D4203A"/>
    <w:rsid w:val="00D43AF2"/>
    <w:rsid w:val="00D44540"/>
    <w:rsid w:val="00D520EE"/>
    <w:rsid w:val="00D53291"/>
    <w:rsid w:val="00D54AAD"/>
    <w:rsid w:val="00D55250"/>
    <w:rsid w:val="00D562DD"/>
    <w:rsid w:val="00D56EF1"/>
    <w:rsid w:val="00D62066"/>
    <w:rsid w:val="00D6557A"/>
    <w:rsid w:val="00D67B07"/>
    <w:rsid w:val="00D720DB"/>
    <w:rsid w:val="00D74D4E"/>
    <w:rsid w:val="00D756D8"/>
    <w:rsid w:val="00D81D8F"/>
    <w:rsid w:val="00D90E7E"/>
    <w:rsid w:val="00D9301A"/>
    <w:rsid w:val="00D96234"/>
    <w:rsid w:val="00D97416"/>
    <w:rsid w:val="00DA1F31"/>
    <w:rsid w:val="00DA5E4C"/>
    <w:rsid w:val="00DB0F45"/>
    <w:rsid w:val="00DB0FCB"/>
    <w:rsid w:val="00DB1F9E"/>
    <w:rsid w:val="00DC34E4"/>
    <w:rsid w:val="00DC3760"/>
    <w:rsid w:val="00DC64EA"/>
    <w:rsid w:val="00DC6586"/>
    <w:rsid w:val="00DD0566"/>
    <w:rsid w:val="00DD0A45"/>
    <w:rsid w:val="00DD0AF9"/>
    <w:rsid w:val="00DD3A87"/>
    <w:rsid w:val="00DD6717"/>
    <w:rsid w:val="00DD6D39"/>
    <w:rsid w:val="00DE1171"/>
    <w:rsid w:val="00DE1E01"/>
    <w:rsid w:val="00DE4D4D"/>
    <w:rsid w:val="00DF03F4"/>
    <w:rsid w:val="00DF298F"/>
    <w:rsid w:val="00DF344A"/>
    <w:rsid w:val="00DF53C2"/>
    <w:rsid w:val="00E00CDD"/>
    <w:rsid w:val="00E02951"/>
    <w:rsid w:val="00E051B9"/>
    <w:rsid w:val="00E05453"/>
    <w:rsid w:val="00E0594E"/>
    <w:rsid w:val="00E07E49"/>
    <w:rsid w:val="00E11785"/>
    <w:rsid w:val="00E12A16"/>
    <w:rsid w:val="00E1358D"/>
    <w:rsid w:val="00E15950"/>
    <w:rsid w:val="00E15A80"/>
    <w:rsid w:val="00E15F1C"/>
    <w:rsid w:val="00E17D19"/>
    <w:rsid w:val="00E25036"/>
    <w:rsid w:val="00E26288"/>
    <w:rsid w:val="00E2657C"/>
    <w:rsid w:val="00E27205"/>
    <w:rsid w:val="00E33198"/>
    <w:rsid w:val="00E337E4"/>
    <w:rsid w:val="00E3728C"/>
    <w:rsid w:val="00E379A6"/>
    <w:rsid w:val="00E4199F"/>
    <w:rsid w:val="00E41BFF"/>
    <w:rsid w:val="00E470BC"/>
    <w:rsid w:val="00E556E6"/>
    <w:rsid w:val="00E55FEA"/>
    <w:rsid w:val="00E5798E"/>
    <w:rsid w:val="00E630ED"/>
    <w:rsid w:val="00E63F70"/>
    <w:rsid w:val="00E6537C"/>
    <w:rsid w:val="00E6636A"/>
    <w:rsid w:val="00E6657E"/>
    <w:rsid w:val="00E67AC7"/>
    <w:rsid w:val="00E70E2C"/>
    <w:rsid w:val="00E80EBD"/>
    <w:rsid w:val="00E81509"/>
    <w:rsid w:val="00E83776"/>
    <w:rsid w:val="00E859C9"/>
    <w:rsid w:val="00E90F14"/>
    <w:rsid w:val="00E91367"/>
    <w:rsid w:val="00E92A94"/>
    <w:rsid w:val="00E92C82"/>
    <w:rsid w:val="00E935F6"/>
    <w:rsid w:val="00E94554"/>
    <w:rsid w:val="00E94690"/>
    <w:rsid w:val="00E969DE"/>
    <w:rsid w:val="00E97874"/>
    <w:rsid w:val="00EA0A4E"/>
    <w:rsid w:val="00EA49E8"/>
    <w:rsid w:val="00EA4F9E"/>
    <w:rsid w:val="00EA60B7"/>
    <w:rsid w:val="00EB09A5"/>
    <w:rsid w:val="00EB22C6"/>
    <w:rsid w:val="00EB470B"/>
    <w:rsid w:val="00EC1C68"/>
    <w:rsid w:val="00ED14E6"/>
    <w:rsid w:val="00ED1F16"/>
    <w:rsid w:val="00ED3002"/>
    <w:rsid w:val="00ED49BD"/>
    <w:rsid w:val="00ED50B0"/>
    <w:rsid w:val="00EE3008"/>
    <w:rsid w:val="00EE6D66"/>
    <w:rsid w:val="00EF04EB"/>
    <w:rsid w:val="00EF28E5"/>
    <w:rsid w:val="00EF4AE4"/>
    <w:rsid w:val="00EF4BEB"/>
    <w:rsid w:val="00EF5D3B"/>
    <w:rsid w:val="00F02DB1"/>
    <w:rsid w:val="00F07729"/>
    <w:rsid w:val="00F07F03"/>
    <w:rsid w:val="00F10CD5"/>
    <w:rsid w:val="00F13C1B"/>
    <w:rsid w:val="00F1449D"/>
    <w:rsid w:val="00F14EC2"/>
    <w:rsid w:val="00F20646"/>
    <w:rsid w:val="00F23335"/>
    <w:rsid w:val="00F25626"/>
    <w:rsid w:val="00F31540"/>
    <w:rsid w:val="00F31738"/>
    <w:rsid w:val="00F3323A"/>
    <w:rsid w:val="00F335BE"/>
    <w:rsid w:val="00F33654"/>
    <w:rsid w:val="00F36EF4"/>
    <w:rsid w:val="00F379D1"/>
    <w:rsid w:val="00F46756"/>
    <w:rsid w:val="00F47D6F"/>
    <w:rsid w:val="00F51DEB"/>
    <w:rsid w:val="00F54616"/>
    <w:rsid w:val="00F54B96"/>
    <w:rsid w:val="00F55DEF"/>
    <w:rsid w:val="00F62739"/>
    <w:rsid w:val="00F67C75"/>
    <w:rsid w:val="00F715B6"/>
    <w:rsid w:val="00F729FC"/>
    <w:rsid w:val="00F74D83"/>
    <w:rsid w:val="00F76438"/>
    <w:rsid w:val="00F76444"/>
    <w:rsid w:val="00F7685A"/>
    <w:rsid w:val="00F77763"/>
    <w:rsid w:val="00F81139"/>
    <w:rsid w:val="00F81EB0"/>
    <w:rsid w:val="00F823FB"/>
    <w:rsid w:val="00F83A39"/>
    <w:rsid w:val="00F86AA4"/>
    <w:rsid w:val="00F905B1"/>
    <w:rsid w:val="00F90615"/>
    <w:rsid w:val="00F9090C"/>
    <w:rsid w:val="00F90F8F"/>
    <w:rsid w:val="00F9130B"/>
    <w:rsid w:val="00F9259C"/>
    <w:rsid w:val="00F937CD"/>
    <w:rsid w:val="00F94BD7"/>
    <w:rsid w:val="00F94D79"/>
    <w:rsid w:val="00F95FB8"/>
    <w:rsid w:val="00FA0871"/>
    <w:rsid w:val="00FA129D"/>
    <w:rsid w:val="00FA18B8"/>
    <w:rsid w:val="00FA193D"/>
    <w:rsid w:val="00FA3AAF"/>
    <w:rsid w:val="00FA3B37"/>
    <w:rsid w:val="00FA4566"/>
    <w:rsid w:val="00FA4DD9"/>
    <w:rsid w:val="00FA728D"/>
    <w:rsid w:val="00FB112A"/>
    <w:rsid w:val="00FB20C7"/>
    <w:rsid w:val="00FB6717"/>
    <w:rsid w:val="00FB7148"/>
    <w:rsid w:val="00FC08F7"/>
    <w:rsid w:val="00FC6F50"/>
    <w:rsid w:val="00FD015D"/>
    <w:rsid w:val="00FE08C6"/>
    <w:rsid w:val="00FE4550"/>
    <w:rsid w:val="00FF08D6"/>
    <w:rsid w:val="00FF1E15"/>
    <w:rsid w:val="00FF44BB"/>
    <w:rsid w:val="00FF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colormru v:ext="edit" colors="#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4D5B"/>
    <w:rPr>
      <w:rFonts w:ascii="Times" w:eastAsia="Times" w:hAnsi="Times"/>
      <w:sz w:val="24"/>
    </w:rPr>
  </w:style>
  <w:style w:type="paragraph" w:styleId="Heading1">
    <w:name w:val="heading 1"/>
    <w:basedOn w:val="Normal"/>
    <w:next w:val="Normal"/>
    <w:link w:val="Heading1Char"/>
    <w:qFormat/>
    <w:rsid w:val="004E4795"/>
    <w:pPr>
      <w:keepNext/>
      <w:numPr>
        <w:numId w:val="12"/>
      </w:numPr>
      <w:autoSpaceDE w:val="0"/>
      <w:autoSpaceDN w:val="0"/>
      <w:spacing w:before="100" w:beforeAutospacing="1"/>
      <w:outlineLvl w:val="0"/>
    </w:pPr>
    <w:rPr>
      <w:rFonts w:ascii="Arial" w:eastAsia="Times New Roman" w:hAnsi="Arial" w:cs="Arial"/>
      <w:b/>
      <w:bCs/>
      <w:smallCaps/>
      <w:kern w:val="28"/>
      <w:sz w:val="22"/>
      <w:szCs w:val="24"/>
    </w:rPr>
  </w:style>
  <w:style w:type="paragraph" w:styleId="Heading2">
    <w:name w:val="heading 2"/>
    <w:basedOn w:val="Normal"/>
    <w:next w:val="NormalAfterHeading"/>
    <w:link w:val="Heading2Char"/>
    <w:qFormat/>
    <w:rsid w:val="004E4795"/>
    <w:pPr>
      <w:keepNext/>
      <w:numPr>
        <w:ilvl w:val="1"/>
        <w:numId w:val="12"/>
      </w:numPr>
      <w:autoSpaceDE w:val="0"/>
      <w:autoSpaceDN w:val="0"/>
      <w:spacing w:before="360"/>
      <w:outlineLvl w:val="1"/>
    </w:pPr>
    <w:rPr>
      <w:rFonts w:ascii="Arial Bold" w:eastAsia="Times New Roman" w:hAnsi="Arial Bold"/>
      <w:b/>
      <w:bCs/>
      <w:szCs w:val="24"/>
      <w:lang w:val="en-GB"/>
    </w:rPr>
  </w:style>
  <w:style w:type="paragraph" w:styleId="Heading3">
    <w:name w:val="heading 3"/>
    <w:basedOn w:val="Normal"/>
    <w:next w:val="NormalAfterHeading"/>
    <w:link w:val="Heading3Char"/>
    <w:qFormat/>
    <w:rsid w:val="004E4795"/>
    <w:pPr>
      <w:numPr>
        <w:ilvl w:val="2"/>
        <w:numId w:val="12"/>
      </w:numPr>
      <w:autoSpaceDE w:val="0"/>
      <w:autoSpaceDN w:val="0"/>
      <w:spacing w:before="240"/>
      <w:outlineLvl w:val="2"/>
    </w:pPr>
    <w:rPr>
      <w:rFonts w:ascii="Arial" w:eastAsia="Times New Roman" w:hAnsi="Arial"/>
      <w:b/>
      <w:sz w:val="20"/>
      <w:szCs w:val="24"/>
      <w:lang w:val="en-GB"/>
    </w:rPr>
  </w:style>
  <w:style w:type="paragraph" w:styleId="Heading4">
    <w:name w:val="heading 4"/>
    <w:aliases w:val="h4,4,H4,h4 sub sub heading"/>
    <w:basedOn w:val="Normal"/>
    <w:next w:val="Normal"/>
    <w:link w:val="Heading4Char"/>
    <w:qFormat/>
    <w:rsid w:val="004E4795"/>
    <w:pPr>
      <w:numPr>
        <w:ilvl w:val="3"/>
        <w:numId w:val="12"/>
      </w:numPr>
      <w:autoSpaceDE w:val="0"/>
      <w:autoSpaceDN w:val="0"/>
      <w:spacing w:after="340" w:line="340" w:lineRule="exact"/>
      <w:jc w:val="both"/>
      <w:outlineLvl w:val="3"/>
    </w:pPr>
    <w:rPr>
      <w:rFonts w:ascii="Arial" w:eastAsia="Times New Roman" w:hAnsi="Arial"/>
      <w:sz w:val="20"/>
      <w:szCs w:val="24"/>
      <w:lang w:val="en-GB"/>
    </w:rPr>
  </w:style>
  <w:style w:type="paragraph" w:styleId="Heading5">
    <w:name w:val="heading 5"/>
    <w:aliases w:val="H5"/>
    <w:basedOn w:val="Normal"/>
    <w:next w:val="Normal"/>
    <w:link w:val="Heading5Char"/>
    <w:qFormat/>
    <w:rsid w:val="004E4795"/>
    <w:pPr>
      <w:numPr>
        <w:ilvl w:val="4"/>
        <w:numId w:val="12"/>
      </w:numPr>
      <w:autoSpaceDE w:val="0"/>
      <w:autoSpaceDN w:val="0"/>
      <w:spacing w:after="340" w:line="340" w:lineRule="exact"/>
      <w:jc w:val="both"/>
      <w:outlineLvl w:val="4"/>
    </w:pPr>
    <w:rPr>
      <w:rFonts w:ascii="Arial" w:eastAsia="Times New Roman" w:hAnsi="Arial"/>
      <w:sz w:val="20"/>
      <w:szCs w:val="24"/>
      <w:lang w:val="en-GB"/>
    </w:rPr>
  </w:style>
  <w:style w:type="paragraph" w:styleId="Heading6">
    <w:name w:val="heading 6"/>
    <w:aliases w:val="H6"/>
    <w:basedOn w:val="Normal"/>
    <w:next w:val="Normal"/>
    <w:link w:val="Heading6Char"/>
    <w:qFormat/>
    <w:rsid w:val="004E4795"/>
    <w:pPr>
      <w:numPr>
        <w:ilvl w:val="5"/>
        <w:numId w:val="12"/>
      </w:numPr>
      <w:autoSpaceDE w:val="0"/>
      <w:autoSpaceDN w:val="0"/>
      <w:spacing w:after="340" w:line="340" w:lineRule="exact"/>
      <w:jc w:val="both"/>
      <w:outlineLvl w:val="5"/>
    </w:pPr>
    <w:rPr>
      <w:rFonts w:ascii="Arial" w:eastAsia="Times New Roman" w:hAnsi="Arial"/>
      <w:sz w:val="20"/>
      <w:szCs w:val="24"/>
      <w:lang w:val="en-GB"/>
    </w:rPr>
  </w:style>
  <w:style w:type="paragraph" w:styleId="Heading9">
    <w:name w:val="heading 9"/>
    <w:basedOn w:val="Normal"/>
    <w:next w:val="Normal"/>
    <w:link w:val="Heading9Char"/>
    <w:qFormat/>
    <w:rsid w:val="004E4795"/>
    <w:pPr>
      <w:numPr>
        <w:ilvl w:val="8"/>
        <w:numId w:val="12"/>
      </w:numPr>
      <w:autoSpaceDE w:val="0"/>
      <w:autoSpaceDN w:val="0"/>
      <w:spacing w:after="340" w:line="340" w:lineRule="exact"/>
      <w:jc w:val="both"/>
      <w:outlineLvl w:val="8"/>
    </w:pPr>
    <w:rPr>
      <w:rFonts w:ascii="Arial" w:eastAsia="Times New Roman" w:hAnsi="Arial"/>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E2682"/>
    <w:pPr>
      <w:jc w:val="right"/>
    </w:pPr>
    <w:rPr>
      <w:rFonts w:ascii="Arial" w:eastAsia="Times New Roman" w:hAnsi="Arial" w:cs="Arial"/>
      <w:b/>
      <w:bCs/>
      <w:sz w:val="36"/>
    </w:rPr>
  </w:style>
  <w:style w:type="paragraph" w:styleId="Header">
    <w:name w:val="header"/>
    <w:basedOn w:val="Normal"/>
    <w:link w:val="HeaderChar"/>
    <w:uiPriority w:val="99"/>
    <w:rsid w:val="008E2682"/>
    <w:pPr>
      <w:tabs>
        <w:tab w:val="center" w:pos="4320"/>
        <w:tab w:val="right" w:pos="8640"/>
      </w:tabs>
    </w:pPr>
  </w:style>
  <w:style w:type="character" w:styleId="Hyperlink">
    <w:name w:val="Hyperlink"/>
    <w:basedOn w:val="DefaultParagraphFont"/>
    <w:rsid w:val="008E2682"/>
    <w:rPr>
      <w:color w:val="0000FF"/>
      <w:u w:val="single"/>
    </w:rPr>
  </w:style>
  <w:style w:type="paragraph" w:styleId="Title">
    <w:name w:val="Title"/>
    <w:basedOn w:val="Normal"/>
    <w:qFormat/>
    <w:rsid w:val="008E2682"/>
    <w:pPr>
      <w:jc w:val="center"/>
    </w:pPr>
    <w:rPr>
      <w:rFonts w:ascii="Arial" w:eastAsia="Times New Roman" w:hAnsi="Arial"/>
      <w:b/>
      <w:bCs/>
      <w:szCs w:val="24"/>
    </w:rPr>
  </w:style>
  <w:style w:type="paragraph" w:styleId="Footer">
    <w:name w:val="footer"/>
    <w:basedOn w:val="Normal"/>
    <w:rsid w:val="008E2682"/>
    <w:pPr>
      <w:tabs>
        <w:tab w:val="center" w:pos="4320"/>
        <w:tab w:val="right" w:pos="8640"/>
      </w:tabs>
    </w:pPr>
  </w:style>
  <w:style w:type="paragraph" w:styleId="BalloonText">
    <w:name w:val="Balloon Text"/>
    <w:basedOn w:val="Normal"/>
    <w:semiHidden/>
    <w:rsid w:val="00F25626"/>
    <w:rPr>
      <w:rFonts w:ascii="Tahoma" w:hAnsi="Tahoma" w:cs="Tahoma"/>
      <w:sz w:val="16"/>
      <w:szCs w:val="16"/>
    </w:rPr>
  </w:style>
  <w:style w:type="paragraph" w:styleId="ListParagraph">
    <w:name w:val="List Paragraph"/>
    <w:basedOn w:val="Normal"/>
    <w:uiPriority w:val="34"/>
    <w:qFormat/>
    <w:rsid w:val="00C8229B"/>
    <w:pPr>
      <w:ind w:left="720"/>
      <w:contextualSpacing/>
    </w:pPr>
  </w:style>
  <w:style w:type="character" w:styleId="CommentReference">
    <w:name w:val="annotation reference"/>
    <w:basedOn w:val="DefaultParagraphFont"/>
    <w:rsid w:val="00FA18B8"/>
    <w:rPr>
      <w:sz w:val="16"/>
      <w:szCs w:val="16"/>
    </w:rPr>
  </w:style>
  <w:style w:type="paragraph" w:styleId="CommentText">
    <w:name w:val="annotation text"/>
    <w:basedOn w:val="Normal"/>
    <w:link w:val="CommentTextChar"/>
    <w:rsid w:val="00FA18B8"/>
    <w:rPr>
      <w:sz w:val="20"/>
    </w:rPr>
  </w:style>
  <w:style w:type="character" w:customStyle="1" w:styleId="CommentTextChar">
    <w:name w:val="Comment Text Char"/>
    <w:basedOn w:val="DefaultParagraphFont"/>
    <w:link w:val="CommentText"/>
    <w:rsid w:val="00FA18B8"/>
    <w:rPr>
      <w:rFonts w:ascii="Times" w:eastAsia="Times" w:hAnsi="Times"/>
    </w:rPr>
  </w:style>
  <w:style w:type="paragraph" w:styleId="CommentSubject">
    <w:name w:val="annotation subject"/>
    <w:basedOn w:val="CommentText"/>
    <w:next w:val="CommentText"/>
    <w:link w:val="CommentSubjectChar"/>
    <w:rsid w:val="00FA18B8"/>
    <w:rPr>
      <w:b/>
      <w:bCs/>
    </w:rPr>
  </w:style>
  <w:style w:type="character" w:customStyle="1" w:styleId="CommentSubjectChar">
    <w:name w:val="Comment Subject Char"/>
    <w:basedOn w:val="CommentTextChar"/>
    <w:link w:val="CommentSubject"/>
    <w:rsid w:val="00FA18B8"/>
    <w:rPr>
      <w:rFonts w:ascii="Times" w:eastAsia="Times" w:hAnsi="Times"/>
      <w:b/>
      <w:bCs/>
    </w:rPr>
  </w:style>
  <w:style w:type="paragraph" w:styleId="Revision">
    <w:name w:val="Revision"/>
    <w:hidden/>
    <w:uiPriority w:val="99"/>
    <w:semiHidden/>
    <w:rsid w:val="00FA18B8"/>
    <w:rPr>
      <w:rFonts w:ascii="Times" w:eastAsia="Times" w:hAnsi="Times"/>
      <w:sz w:val="24"/>
    </w:rPr>
  </w:style>
  <w:style w:type="table" w:styleId="TableGrid">
    <w:name w:val="Table Grid"/>
    <w:basedOn w:val="TableNormal"/>
    <w:uiPriority w:val="59"/>
    <w:rsid w:val="00DC64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sentation">
    <w:name w:val="Presentation"/>
    <w:basedOn w:val="Normal"/>
    <w:rsid w:val="00762D0B"/>
    <w:rPr>
      <w:rFonts w:ascii="Trebuchet MS" w:eastAsia="Times New Roman" w:hAnsi="Trebuchet MS"/>
      <w:b/>
      <w:sz w:val="18"/>
    </w:rPr>
  </w:style>
  <w:style w:type="paragraph" w:styleId="ListBullet">
    <w:name w:val="List Bullet"/>
    <w:basedOn w:val="Normal"/>
    <w:rsid w:val="007D3C1E"/>
    <w:pPr>
      <w:numPr>
        <w:numId w:val="8"/>
      </w:numPr>
      <w:contextualSpacing/>
    </w:pPr>
  </w:style>
  <w:style w:type="character" w:customStyle="1" w:styleId="Heading1Char">
    <w:name w:val="Heading 1 Char"/>
    <w:basedOn w:val="DefaultParagraphFont"/>
    <w:link w:val="Heading1"/>
    <w:rsid w:val="004E4795"/>
    <w:rPr>
      <w:rFonts w:ascii="Arial" w:hAnsi="Arial" w:cs="Arial"/>
      <w:b/>
      <w:bCs/>
      <w:smallCaps/>
      <w:kern w:val="28"/>
      <w:sz w:val="22"/>
      <w:szCs w:val="24"/>
    </w:rPr>
  </w:style>
  <w:style w:type="character" w:customStyle="1" w:styleId="Heading2Char">
    <w:name w:val="Heading 2 Char"/>
    <w:basedOn w:val="DefaultParagraphFont"/>
    <w:link w:val="Heading2"/>
    <w:rsid w:val="004E4795"/>
    <w:rPr>
      <w:rFonts w:ascii="Arial Bold" w:hAnsi="Arial Bold"/>
      <w:b/>
      <w:bCs/>
      <w:sz w:val="24"/>
      <w:szCs w:val="24"/>
      <w:lang w:val="en-GB"/>
    </w:rPr>
  </w:style>
  <w:style w:type="character" w:customStyle="1" w:styleId="Heading3Char">
    <w:name w:val="Heading 3 Char"/>
    <w:basedOn w:val="DefaultParagraphFont"/>
    <w:link w:val="Heading3"/>
    <w:rsid w:val="004E4795"/>
    <w:rPr>
      <w:rFonts w:ascii="Arial" w:hAnsi="Arial"/>
      <w:b/>
      <w:szCs w:val="24"/>
      <w:lang w:val="en-GB"/>
    </w:rPr>
  </w:style>
  <w:style w:type="character" w:customStyle="1" w:styleId="Heading4Char">
    <w:name w:val="Heading 4 Char"/>
    <w:aliases w:val="h4 Char,4 Char,H4 Char,h4 sub sub heading Char"/>
    <w:basedOn w:val="DefaultParagraphFont"/>
    <w:link w:val="Heading4"/>
    <w:rsid w:val="004E4795"/>
    <w:rPr>
      <w:rFonts w:ascii="Arial" w:hAnsi="Arial"/>
      <w:szCs w:val="24"/>
      <w:lang w:val="en-GB"/>
    </w:rPr>
  </w:style>
  <w:style w:type="character" w:customStyle="1" w:styleId="Heading5Char">
    <w:name w:val="Heading 5 Char"/>
    <w:aliases w:val="H5 Char"/>
    <w:basedOn w:val="DefaultParagraphFont"/>
    <w:link w:val="Heading5"/>
    <w:rsid w:val="004E4795"/>
    <w:rPr>
      <w:rFonts w:ascii="Arial" w:hAnsi="Arial"/>
      <w:szCs w:val="24"/>
      <w:lang w:val="en-GB"/>
    </w:rPr>
  </w:style>
  <w:style w:type="character" w:customStyle="1" w:styleId="Heading6Char">
    <w:name w:val="Heading 6 Char"/>
    <w:aliases w:val="H6 Char"/>
    <w:basedOn w:val="DefaultParagraphFont"/>
    <w:link w:val="Heading6"/>
    <w:rsid w:val="004E4795"/>
    <w:rPr>
      <w:rFonts w:ascii="Arial" w:hAnsi="Arial"/>
      <w:szCs w:val="24"/>
      <w:lang w:val="en-GB"/>
    </w:rPr>
  </w:style>
  <w:style w:type="character" w:customStyle="1" w:styleId="Heading9Char">
    <w:name w:val="Heading 9 Char"/>
    <w:basedOn w:val="DefaultParagraphFont"/>
    <w:link w:val="Heading9"/>
    <w:rsid w:val="004E4795"/>
    <w:rPr>
      <w:rFonts w:ascii="Arial" w:hAnsi="Arial"/>
      <w:szCs w:val="24"/>
      <w:lang w:val="en-GB"/>
    </w:rPr>
  </w:style>
  <w:style w:type="paragraph" w:customStyle="1" w:styleId="NormalAfterHeading">
    <w:name w:val="Normal After Heading"/>
    <w:basedOn w:val="Normal"/>
    <w:next w:val="Normal"/>
    <w:rsid w:val="004E4795"/>
    <w:pPr>
      <w:spacing w:before="60"/>
    </w:pPr>
    <w:rPr>
      <w:rFonts w:ascii="Arial" w:eastAsia="SimSun" w:hAnsi="Arial"/>
      <w:sz w:val="20"/>
      <w:lang w:val="en-CA" w:eastAsia="zh-CN"/>
    </w:rPr>
  </w:style>
  <w:style w:type="character" w:styleId="PageNumber">
    <w:name w:val="page number"/>
    <w:basedOn w:val="DefaultParagraphFont"/>
    <w:semiHidden/>
    <w:rsid w:val="004E4795"/>
  </w:style>
  <w:style w:type="paragraph" w:styleId="BodyTextIndent">
    <w:name w:val="Body Text Indent"/>
    <w:basedOn w:val="Normal"/>
    <w:link w:val="BodyTextIndentChar"/>
    <w:uiPriority w:val="99"/>
    <w:unhideWhenUsed/>
    <w:rsid w:val="004E4795"/>
    <w:pPr>
      <w:spacing w:before="240" w:after="120"/>
      <w:ind w:left="283"/>
    </w:pPr>
    <w:rPr>
      <w:rFonts w:ascii="Arial" w:eastAsia="SimSun" w:hAnsi="Arial"/>
      <w:sz w:val="20"/>
      <w:lang w:val="en-CA" w:eastAsia="zh-CN"/>
    </w:rPr>
  </w:style>
  <w:style w:type="character" w:customStyle="1" w:styleId="BodyTextIndentChar">
    <w:name w:val="Body Text Indent Char"/>
    <w:basedOn w:val="DefaultParagraphFont"/>
    <w:link w:val="BodyTextIndent"/>
    <w:uiPriority w:val="99"/>
    <w:rsid w:val="004E4795"/>
    <w:rPr>
      <w:rFonts w:ascii="Arial" w:eastAsia="SimSun" w:hAnsi="Arial"/>
      <w:lang w:val="en-CA" w:eastAsia="zh-CN"/>
    </w:rPr>
  </w:style>
  <w:style w:type="character" w:customStyle="1" w:styleId="HeaderChar">
    <w:name w:val="Header Char"/>
    <w:basedOn w:val="DefaultParagraphFont"/>
    <w:link w:val="Header"/>
    <w:uiPriority w:val="99"/>
    <w:rsid w:val="004E4795"/>
    <w:rPr>
      <w:rFonts w:ascii="Times" w:eastAsia="Times" w:hAnsi="Times"/>
      <w:sz w:val="24"/>
    </w:rPr>
  </w:style>
  <w:style w:type="paragraph" w:styleId="NoSpacing">
    <w:name w:val="No Spacing"/>
    <w:uiPriority w:val="1"/>
    <w:qFormat/>
    <w:rsid w:val="004E4795"/>
    <w:rPr>
      <w:rFonts w:asciiTheme="minorHAnsi" w:eastAsiaTheme="minorHAnsi" w:hAnsiTheme="minorHAnsi" w:cstheme="minorBidi"/>
      <w:sz w:val="22"/>
      <w:szCs w:val="22"/>
      <w:lang w:val="en-CA"/>
    </w:rPr>
  </w:style>
  <w:style w:type="paragraph" w:styleId="EndnoteText">
    <w:name w:val="endnote text"/>
    <w:basedOn w:val="Normal"/>
    <w:link w:val="EndnoteTextChar"/>
    <w:semiHidden/>
    <w:unhideWhenUsed/>
    <w:rsid w:val="00B0150D"/>
    <w:rPr>
      <w:sz w:val="20"/>
    </w:rPr>
  </w:style>
  <w:style w:type="character" w:customStyle="1" w:styleId="EndnoteTextChar">
    <w:name w:val="Endnote Text Char"/>
    <w:basedOn w:val="DefaultParagraphFont"/>
    <w:link w:val="EndnoteText"/>
    <w:semiHidden/>
    <w:rsid w:val="00B0150D"/>
    <w:rPr>
      <w:rFonts w:ascii="Times" w:eastAsia="Times" w:hAnsi="Times"/>
    </w:rPr>
  </w:style>
  <w:style w:type="character" w:styleId="EndnoteReference">
    <w:name w:val="endnote reference"/>
    <w:basedOn w:val="DefaultParagraphFont"/>
    <w:semiHidden/>
    <w:unhideWhenUsed/>
    <w:rsid w:val="00B01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286832">
      <w:bodyDiv w:val="1"/>
      <w:marLeft w:val="0"/>
      <w:marRight w:val="0"/>
      <w:marTop w:val="0"/>
      <w:marBottom w:val="0"/>
      <w:divBdr>
        <w:top w:val="none" w:sz="0" w:space="0" w:color="auto"/>
        <w:left w:val="none" w:sz="0" w:space="0" w:color="auto"/>
        <w:bottom w:val="none" w:sz="0" w:space="0" w:color="auto"/>
        <w:right w:val="none" w:sz="0" w:space="0" w:color="auto"/>
      </w:divBdr>
      <w:divsChild>
        <w:div w:id="898055273">
          <w:marLeft w:val="0"/>
          <w:marRight w:val="0"/>
          <w:marTop w:val="0"/>
          <w:marBottom w:val="0"/>
          <w:divBdr>
            <w:top w:val="none" w:sz="0" w:space="0" w:color="auto"/>
            <w:left w:val="none" w:sz="0" w:space="0" w:color="auto"/>
            <w:bottom w:val="none" w:sz="0" w:space="0" w:color="auto"/>
            <w:right w:val="none" w:sz="0" w:space="0" w:color="auto"/>
          </w:divBdr>
          <w:divsChild>
            <w:div w:id="965234366">
              <w:marLeft w:val="0"/>
              <w:marRight w:val="0"/>
              <w:marTop w:val="0"/>
              <w:marBottom w:val="0"/>
              <w:divBdr>
                <w:top w:val="none" w:sz="0" w:space="0" w:color="auto"/>
                <w:left w:val="none" w:sz="0" w:space="0" w:color="auto"/>
                <w:bottom w:val="none" w:sz="0" w:space="0" w:color="auto"/>
                <w:right w:val="none" w:sz="0" w:space="0" w:color="auto"/>
              </w:divBdr>
            </w:div>
            <w:div w:id="1109743076">
              <w:marLeft w:val="0"/>
              <w:marRight w:val="0"/>
              <w:marTop w:val="0"/>
              <w:marBottom w:val="0"/>
              <w:divBdr>
                <w:top w:val="none" w:sz="0" w:space="0" w:color="auto"/>
                <w:left w:val="none" w:sz="0" w:space="0" w:color="auto"/>
                <w:bottom w:val="none" w:sz="0" w:space="0" w:color="auto"/>
                <w:right w:val="none" w:sz="0" w:space="0" w:color="auto"/>
              </w:divBdr>
            </w:div>
            <w:div w:id="1772580653">
              <w:marLeft w:val="0"/>
              <w:marRight w:val="0"/>
              <w:marTop w:val="0"/>
              <w:marBottom w:val="0"/>
              <w:divBdr>
                <w:top w:val="none" w:sz="0" w:space="0" w:color="auto"/>
                <w:left w:val="none" w:sz="0" w:space="0" w:color="auto"/>
                <w:bottom w:val="none" w:sz="0" w:space="0" w:color="auto"/>
                <w:right w:val="none" w:sz="0" w:space="0" w:color="auto"/>
              </w:divBdr>
            </w:div>
            <w:div w:id="21009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17812">
      <w:bodyDiv w:val="1"/>
      <w:marLeft w:val="0"/>
      <w:marRight w:val="0"/>
      <w:marTop w:val="0"/>
      <w:marBottom w:val="0"/>
      <w:divBdr>
        <w:top w:val="none" w:sz="0" w:space="0" w:color="auto"/>
        <w:left w:val="none" w:sz="0" w:space="0" w:color="auto"/>
        <w:bottom w:val="none" w:sz="0" w:space="0" w:color="auto"/>
        <w:right w:val="none" w:sz="0" w:space="0" w:color="auto"/>
      </w:divBdr>
    </w:div>
    <w:div w:id="631249411">
      <w:bodyDiv w:val="1"/>
      <w:marLeft w:val="0"/>
      <w:marRight w:val="0"/>
      <w:marTop w:val="0"/>
      <w:marBottom w:val="0"/>
      <w:divBdr>
        <w:top w:val="none" w:sz="0" w:space="0" w:color="auto"/>
        <w:left w:val="none" w:sz="0" w:space="0" w:color="auto"/>
        <w:bottom w:val="none" w:sz="0" w:space="0" w:color="auto"/>
        <w:right w:val="none" w:sz="0" w:space="0" w:color="auto"/>
      </w:divBdr>
    </w:div>
    <w:div w:id="699862415">
      <w:bodyDiv w:val="1"/>
      <w:marLeft w:val="0"/>
      <w:marRight w:val="0"/>
      <w:marTop w:val="0"/>
      <w:marBottom w:val="0"/>
      <w:divBdr>
        <w:top w:val="none" w:sz="0" w:space="0" w:color="auto"/>
        <w:left w:val="none" w:sz="0" w:space="0" w:color="auto"/>
        <w:bottom w:val="none" w:sz="0" w:space="0" w:color="auto"/>
        <w:right w:val="none" w:sz="0" w:space="0" w:color="auto"/>
      </w:divBdr>
    </w:div>
    <w:div w:id="1048650155">
      <w:bodyDiv w:val="1"/>
      <w:marLeft w:val="0"/>
      <w:marRight w:val="0"/>
      <w:marTop w:val="0"/>
      <w:marBottom w:val="0"/>
      <w:divBdr>
        <w:top w:val="none" w:sz="0" w:space="0" w:color="auto"/>
        <w:left w:val="none" w:sz="0" w:space="0" w:color="auto"/>
        <w:bottom w:val="none" w:sz="0" w:space="0" w:color="auto"/>
        <w:right w:val="none" w:sz="0" w:space="0" w:color="auto"/>
      </w:divBdr>
    </w:div>
    <w:div w:id="1200977068">
      <w:bodyDiv w:val="1"/>
      <w:marLeft w:val="0"/>
      <w:marRight w:val="0"/>
      <w:marTop w:val="0"/>
      <w:marBottom w:val="0"/>
      <w:divBdr>
        <w:top w:val="none" w:sz="0" w:space="0" w:color="auto"/>
        <w:left w:val="none" w:sz="0" w:space="0" w:color="auto"/>
        <w:bottom w:val="none" w:sz="0" w:space="0" w:color="auto"/>
        <w:right w:val="none" w:sz="0" w:space="0" w:color="auto"/>
      </w:divBdr>
    </w:div>
    <w:div w:id="1284309404">
      <w:bodyDiv w:val="1"/>
      <w:marLeft w:val="0"/>
      <w:marRight w:val="0"/>
      <w:marTop w:val="0"/>
      <w:marBottom w:val="0"/>
      <w:divBdr>
        <w:top w:val="none" w:sz="0" w:space="0" w:color="auto"/>
        <w:left w:val="none" w:sz="0" w:space="0" w:color="auto"/>
        <w:bottom w:val="none" w:sz="0" w:space="0" w:color="auto"/>
        <w:right w:val="none" w:sz="0" w:space="0" w:color="auto"/>
      </w:divBdr>
    </w:div>
    <w:div w:id="1343628693">
      <w:bodyDiv w:val="1"/>
      <w:marLeft w:val="0"/>
      <w:marRight w:val="0"/>
      <w:marTop w:val="0"/>
      <w:marBottom w:val="0"/>
      <w:divBdr>
        <w:top w:val="none" w:sz="0" w:space="0" w:color="auto"/>
        <w:left w:val="none" w:sz="0" w:space="0" w:color="auto"/>
        <w:bottom w:val="none" w:sz="0" w:space="0" w:color="auto"/>
        <w:right w:val="none" w:sz="0" w:space="0" w:color="auto"/>
      </w:divBdr>
    </w:div>
    <w:div w:id="1422141108">
      <w:bodyDiv w:val="1"/>
      <w:marLeft w:val="0"/>
      <w:marRight w:val="0"/>
      <w:marTop w:val="0"/>
      <w:marBottom w:val="0"/>
      <w:divBdr>
        <w:top w:val="none" w:sz="0" w:space="0" w:color="auto"/>
        <w:left w:val="none" w:sz="0" w:space="0" w:color="auto"/>
        <w:bottom w:val="none" w:sz="0" w:space="0" w:color="auto"/>
        <w:right w:val="none" w:sz="0" w:space="0" w:color="auto"/>
      </w:divBdr>
    </w:div>
    <w:div w:id="1455706904">
      <w:bodyDiv w:val="1"/>
      <w:marLeft w:val="0"/>
      <w:marRight w:val="0"/>
      <w:marTop w:val="0"/>
      <w:marBottom w:val="0"/>
      <w:divBdr>
        <w:top w:val="none" w:sz="0" w:space="0" w:color="auto"/>
        <w:left w:val="none" w:sz="0" w:space="0" w:color="auto"/>
        <w:bottom w:val="none" w:sz="0" w:space="0" w:color="auto"/>
        <w:right w:val="none" w:sz="0" w:space="0" w:color="auto"/>
      </w:divBdr>
    </w:div>
    <w:div w:id="1653174945">
      <w:bodyDiv w:val="1"/>
      <w:marLeft w:val="0"/>
      <w:marRight w:val="0"/>
      <w:marTop w:val="0"/>
      <w:marBottom w:val="0"/>
      <w:divBdr>
        <w:top w:val="none" w:sz="0" w:space="0" w:color="auto"/>
        <w:left w:val="none" w:sz="0" w:space="0" w:color="auto"/>
        <w:bottom w:val="none" w:sz="0" w:space="0" w:color="auto"/>
        <w:right w:val="none" w:sz="0" w:space="0" w:color="auto"/>
      </w:divBdr>
    </w:div>
    <w:div w:id="1857577897">
      <w:bodyDiv w:val="1"/>
      <w:marLeft w:val="0"/>
      <w:marRight w:val="0"/>
      <w:marTop w:val="0"/>
      <w:marBottom w:val="0"/>
      <w:divBdr>
        <w:top w:val="none" w:sz="0" w:space="0" w:color="auto"/>
        <w:left w:val="none" w:sz="0" w:space="0" w:color="auto"/>
        <w:bottom w:val="none" w:sz="0" w:space="0" w:color="auto"/>
        <w:right w:val="none" w:sz="0" w:space="0" w:color="auto"/>
      </w:divBdr>
    </w:div>
    <w:div w:id="21433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4AA96-3B6A-455C-89A3-2139919C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2018-09-13T19:07:00Z</dcterms:created>
  <dcterms:modified xsi:type="dcterms:W3CDTF">2018-09-13T19:07:00Z</dcterms:modified>
</cp:coreProperties>
</file>